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rFonts w:hint="eastAsia" w:ascii="方正小标宋_GBK" w:hAnsi="方正小标宋_GBK" w:eastAsia="方正小标宋_GBK" w:cs="方正小标宋_GBK"/>
          <w:b/>
          <w:bCs/>
          <w:kern w:val="2"/>
          <w:position w:val="0"/>
          <w:sz w:val="36"/>
          <w:szCs w:val="36"/>
          <w:lang w:val="en-US" w:eastAsia="zh-CN"/>
        </w:rPr>
      </w:pPr>
    </w:p>
    <w:p>
      <w:pPr>
        <w:spacing w:line="360" w:lineRule="auto"/>
        <w:ind w:firstLine="0" w:firstLineChars="0"/>
        <w:jc w:val="center"/>
        <w:rPr>
          <w:rFonts w:hint="eastAsia" w:ascii="方正小标宋_GBK" w:hAnsi="方正小标宋_GBK" w:eastAsia="方正小标宋_GBK" w:cs="方正小标宋_GBK"/>
          <w:b/>
          <w:bCs/>
          <w:kern w:val="2"/>
          <w:position w:val="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小标宋_GBK" w:hAnsi="方正小标宋_GBK" w:eastAsia="方正小标宋_GBK" w:cs="方正小标宋_GBK"/>
          <w:b/>
          <w:bCs/>
          <w:kern w:val="2"/>
          <w:position w:val="0"/>
          <w:sz w:val="36"/>
          <w:szCs w:val="36"/>
          <w:lang w:val="en-US" w:eastAsia="zh-CN"/>
        </w:rPr>
      </w:pPr>
    </w:p>
    <w:p>
      <w:pPr>
        <w:autoSpaceDE w:val="0"/>
        <w:spacing w:line="360" w:lineRule="auto"/>
        <w:ind w:left="0" w:leftChars="0" w:firstLine="0" w:firstLineChars="0"/>
        <w:jc w:val="center"/>
        <w:rPr>
          <w:rFonts w:hint="eastAsia" w:ascii="方正小标宋_GBK" w:hAnsi="方正小标宋_GBK" w:eastAsia="方正小标宋_GBK" w:cs="方正小标宋_GBK"/>
          <w:spacing w:val="-10"/>
          <w:sz w:val="44"/>
          <w:szCs w:val="44"/>
          <w:lang w:val="zh-CN" w:eastAsia="zh-CN"/>
        </w:rPr>
      </w:pPr>
      <w:r>
        <w:rPr>
          <w:rFonts w:hint="eastAsia" w:ascii="方正小标宋_GBK" w:hAnsi="方正小标宋_GBK" w:eastAsia="方正小标宋_GBK" w:cs="方正小标宋_GBK"/>
          <w:sz w:val="44"/>
          <w:szCs w:val="44"/>
          <w:lang w:val="en-US" w:eastAsia="zh-CN"/>
        </w:rPr>
        <w:t>重庆市农业投资集团有限公司宣传片和产品宣传册设计制作项目</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小标宋_GBK" w:hAnsi="方正小标宋_GBK" w:eastAsia="方正小标宋_GBK" w:cs="方正小标宋_GBK"/>
          <w:b/>
          <w:bCs/>
          <w:kern w:val="2"/>
          <w:position w:val="0"/>
          <w:sz w:val="36"/>
          <w:szCs w:val="36"/>
          <w:lang w:val="en-US" w:eastAsia="zh-CN"/>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cs="Times New Roman"/>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cs="Times New Roman"/>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cs="Times New Roman"/>
          <w:b/>
          <w:sz w:val="28"/>
          <w:szCs w:val="28"/>
        </w:rPr>
      </w:pPr>
    </w:p>
    <w:p>
      <w:pPr>
        <w:spacing w:line="360" w:lineRule="auto"/>
        <w:ind w:firstLine="0" w:firstLineChars="0"/>
        <w:jc w:val="center"/>
        <w:rPr>
          <w:rFonts w:hint="eastAsia" w:ascii="方正小标宋_GBK" w:hAnsi="方正小标宋_GBK" w:eastAsia="方正小标宋_GBK" w:cs="方正小标宋_GBK"/>
          <w:b/>
          <w:spacing w:val="60"/>
          <w:kern w:val="2"/>
          <w:position w:val="0"/>
          <w:sz w:val="52"/>
          <w:szCs w:val="52"/>
        </w:rPr>
      </w:pPr>
      <w:r>
        <w:rPr>
          <w:rFonts w:hint="eastAsia" w:ascii="Times New Roman" w:hAnsi="Times New Roman" w:eastAsia="方正小标宋_GBK" w:cs="Times New Roman"/>
          <w:b/>
          <w:color w:val="auto"/>
          <w:sz w:val="52"/>
          <w:szCs w:val="52"/>
          <w:highlight w:val="none"/>
          <w:lang w:val="zh-CN" w:eastAsia="zh-CN"/>
        </w:rPr>
        <w:t>公开比选文件</w:t>
      </w:r>
    </w:p>
    <w:p>
      <w:pPr>
        <w:spacing w:line="360" w:lineRule="auto"/>
        <w:ind w:firstLine="0" w:firstLineChars="0"/>
        <w:jc w:val="center"/>
        <w:rPr>
          <w:rFonts w:hint="eastAsia" w:ascii="方正小标宋_GBK" w:hAnsi="方正小标宋_GBK" w:eastAsia="方正小标宋_GBK" w:cs="方正小标宋_GBK"/>
          <w:b/>
          <w:spacing w:val="60"/>
          <w:kern w:val="2"/>
          <w:position w:val="0"/>
          <w:sz w:val="52"/>
          <w:szCs w:val="52"/>
        </w:rPr>
      </w:pP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Times New Roman" w:hAnsi="Times New Roman" w:eastAsia="方正小标宋_GBK" w:cs="Times New Roman"/>
          <w:b/>
          <w:sz w:val="28"/>
          <w:szCs w:val="28"/>
        </w:rPr>
      </w:pPr>
    </w:p>
    <w:p>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方正仿宋_GBK" w:hAnsi="方正仿宋_GBK" w:eastAsia="方正仿宋_GBK" w:cs="方正仿宋_GBK"/>
          <w:b/>
          <w:spacing w:val="8"/>
          <w:kern w:val="0"/>
          <w:position w:val="0"/>
          <w:sz w:val="36"/>
          <w:szCs w:val="36"/>
        </w:rPr>
      </w:pPr>
      <w:r>
        <w:rPr>
          <w:rFonts w:hint="eastAsia" w:ascii="方正仿宋_GBK" w:hAnsi="方正仿宋_GBK" w:eastAsia="方正仿宋_GBK" w:cs="方正仿宋_GBK"/>
          <w:b/>
          <w:spacing w:val="8"/>
          <w:kern w:val="0"/>
          <w:position w:val="0"/>
          <w:sz w:val="36"/>
          <w:szCs w:val="36"/>
        </w:rPr>
        <w:t>重庆市农业投资集团有限公司</w:t>
      </w:r>
    </w:p>
    <w:p>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小标宋_GBK"/>
          <w:spacing w:val="8"/>
          <w:szCs w:val="32"/>
          <w:lang w:val="en-US" w:eastAsia="zh-CN"/>
        </w:rPr>
      </w:pPr>
      <w:r>
        <w:rPr>
          <w:rFonts w:hint="default" w:ascii="Times New Roman" w:hAnsi="Times New Roman" w:eastAsia="方正小标宋_GBK"/>
          <w:spacing w:val="8"/>
          <w:szCs w:val="32"/>
        </w:rPr>
        <w:t>202</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6</w:t>
      </w:r>
      <w:r>
        <w:rPr>
          <w:rFonts w:ascii="Times New Roman" w:hAnsi="Times New Roman" w:eastAsia="方正小标宋_GBK"/>
          <w:spacing w:val="8"/>
          <w:szCs w:val="32"/>
        </w:rPr>
        <w:t>月</w:t>
      </w:r>
      <w:bookmarkStart w:id="0" w:name="_Toc298227554"/>
      <w:bookmarkStart w:id="1" w:name="_Toc278200973"/>
      <w:r>
        <w:rPr>
          <w:rFonts w:hint="eastAsia" w:ascii="Times New Roman" w:hAnsi="Times New Roman" w:eastAsia="方正小标宋_GBK"/>
          <w:spacing w:val="8"/>
          <w:szCs w:val="32"/>
          <w:lang w:val="en-US" w:eastAsia="zh-CN"/>
        </w:rPr>
        <w:t>16日</w:t>
      </w:r>
    </w:p>
    <w:p>
      <w:pPr>
        <w:pStyle w:val="3"/>
        <w:spacing w:line="594" w:lineRule="exact"/>
        <w:ind w:firstLine="3200" w:firstLineChars="1000"/>
        <w:jc w:val="both"/>
        <w:rPr>
          <w:rFonts w:hint="default" w:ascii="Times New Roman" w:hAnsi="Times New Roman" w:eastAsia="方正黑体_GBK"/>
          <w:sz w:val="32"/>
          <w:szCs w:val="32"/>
          <w:lang w:val="en-US" w:eastAsia="zh-CN"/>
        </w:rPr>
      </w:pPr>
      <w:bookmarkStart w:id="2" w:name="_Toc478234248"/>
      <w:r>
        <w:rPr>
          <w:rFonts w:ascii="Times New Roman" w:hAnsi="Times New Roman" w:eastAsia="方正黑体_GBK"/>
          <w:sz w:val="32"/>
          <w:szCs w:val="32"/>
        </w:rPr>
        <w:t xml:space="preserve">第一章  </w:t>
      </w:r>
      <w:bookmarkEnd w:id="0"/>
      <w:bookmarkEnd w:id="1"/>
      <w:bookmarkEnd w:id="2"/>
      <w:r>
        <w:rPr>
          <w:rFonts w:hint="eastAsia" w:ascii="Times New Roman" w:hAnsi="Times New Roman" w:eastAsia="方正黑体_GBK"/>
          <w:sz w:val="32"/>
          <w:szCs w:val="32"/>
          <w:lang w:val="en-US" w:eastAsia="zh-CN"/>
        </w:rPr>
        <w:t>比选公告</w:t>
      </w:r>
    </w:p>
    <w:p>
      <w:pPr>
        <w:snapToGrid w:val="0"/>
        <w:spacing w:line="594" w:lineRule="exact"/>
        <w:ind w:firstLine="0" w:firstLineChars="0"/>
        <w:rPr>
          <w:rFonts w:hint="default" w:ascii="Times New Roman" w:hAnsi="Times New Roman" w:eastAsia="方正仿宋_GBK" w:cs="Times New Roman"/>
          <w:szCs w:val="22"/>
        </w:rPr>
      </w:pPr>
      <w:bookmarkStart w:id="3" w:name="_Toc298227559"/>
      <w:bookmarkStart w:id="4" w:name="_Toc512937850"/>
      <w:bookmarkStart w:id="5" w:name="_Toc298227560"/>
      <w:bookmarkStart w:id="6" w:name="_Toc278200975"/>
    </w:p>
    <w:bookmarkEnd w:id="3"/>
    <w:bookmarkEnd w:id="4"/>
    <w:bookmarkEnd w:id="5"/>
    <w:bookmarkEnd w:id="6"/>
    <w:p>
      <w:pPr>
        <w:widowControl w:val="0"/>
        <w:adjustRightInd w:val="0"/>
        <w:snapToGrid w:val="0"/>
        <w:spacing w:line="595" w:lineRule="exact"/>
        <w:ind w:firstLine="640" w:firstLineChars="200"/>
        <w:jc w:val="both"/>
        <w:rPr>
          <w:rFonts w:hint="default" w:ascii="Times New Roman" w:hAnsi="Times New Roman" w:eastAsia="方正仿宋_GBK" w:cs="Times New Roman"/>
          <w:b w:val="0"/>
          <w:bCs w:val="0"/>
          <w:i w:val="0"/>
          <w:snapToGrid w:val="0"/>
          <w:color w:val="auto"/>
          <w:kern w:val="2"/>
          <w:sz w:val="32"/>
          <w:szCs w:val="32"/>
          <w:lang w:val="en-US" w:eastAsia="zh-CN" w:bidi="ar-SA"/>
        </w:rPr>
      </w:pPr>
      <w:bookmarkStart w:id="7" w:name="_Toc478234254"/>
      <w:r>
        <w:rPr>
          <w:rFonts w:hint="eastAsia" w:ascii="Times New Roman" w:hAnsi="Times New Roman" w:eastAsia="方正仿宋_GBK" w:cs="Times New Roman"/>
          <w:kern w:val="2"/>
          <w:sz w:val="32"/>
          <w:szCs w:val="32"/>
          <w:lang w:val="en-US" w:eastAsia="zh-CN" w:bidi="ar-SA"/>
        </w:rPr>
        <w:t>重庆市农业投资集团有限公司宣传片和产品宣传册设计制作项目拟采取公开竞争性比选，诚邀有资质、符合条件的单位参加比选，现将有关事项公告如下：</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 xml:space="preserve">一、项目概况 </w:t>
      </w:r>
    </w:p>
    <w:p>
      <w:pPr>
        <w:keepLines w:val="0"/>
        <w:pageBreakBefore w:val="0"/>
        <w:widowControl/>
        <w:tabs>
          <w:tab w:val="center" w:pos="894"/>
          <w:tab w:val="center" w:pos="2049"/>
        </w:tabs>
        <w:kinsoku/>
        <w:wordWrap/>
        <w:overflowPunct/>
        <w:topLinePunct w:val="0"/>
        <w:bidi w:val="0"/>
        <w:spacing w:beforeAutospacing="0" w:afterAutospacing="0" w:line="471" w:lineRule="exact"/>
        <w:ind w:firstLine="636" w:firstLineChars="200"/>
        <w:jc w:val="both"/>
        <w:textAlignment w:val="auto"/>
        <w:rPr>
          <w:rFonts w:hint="default" w:ascii="Times New Roman" w:hAnsi="Times New Roman" w:eastAsia="方正仿宋_GBK" w:cs="Times New Roman"/>
          <w:b w:val="0"/>
          <w:bCs w:val="0"/>
          <w:i w:val="0"/>
          <w:iCs w:val="0"/>
          <w:snapToGrid w:val="0"/>
          <w:color w:val="auto"/>
          <w:spacing w:val="-1"/>
          <w:kern w:val="2"/>
          <w:position w:val="0"/>
          <w:sz w:val="32"/>
          <w:szCs w:val="32"/>
          <w:lang w:val="en-US" w:eastAsia="zh-CN" w:bidi="ar-SA"/>
        </w:rPr>
      </w:pPr>
      <w:r>
        <w:rPr>
          <w:rFonts w:hint="default" w:ascii="Times New Roman" w:hAnsi="Times New Roman" w:eastAsia="方正仿宋_GBK" w:cs="Times New Roman"/>
          <w:b w:val="0"/>
          <w:bCs w:val="0"/>
          <w:i w:val="0"/>
          <w:iCs w:val="0"/>
          <w:snapToGrid w:val="0"/>
          <w:color w:val="auto"/>
          <w:spacing w:val="-1"/>
          <w:kern w:val="2"/>
          <w:position w:val="0"/>
          <w:sz w:val="32"/>
          <w:szCs w:val="32"/>
          <w:lang w:val="en-US" w:eastAsia="zh-CN"/>
        </w:rPr>
        <w:t>（</w:t>
      </w:r>
      <w:r>
        <w:rPr>
          <w:rFonts w:hint="eastAsia" w:ascii="Times New Roman" w:hAnsi="Times New Roman" w:eastAsia="方正仿宋_GBK" w:cs="Times New Roman"/>
          <w:b w:val="0"/>
          <w:bCs w:val="0"/>
          <w:i w:val="0"/>
          <w:iCs w:val="0"/>
          <w:snapToGrid w:val="0"/>
          <w:color w:val="auto"/>
          <w:spacing w:val="-1"/>
          <w:kern w:val="2"/>
          <w:position w:val="0"/>
          <w:sz w:val="32"/>
          <w:szCs w:val="32"/>
          <w:lang w:val="en-US" w:eastAsia="zh-CN"/>
        </w:rPr>
        <w:t>一</w:t>
      </w:r>
      <w:r>
        <w:rPr>
          <w:rFonts w:hint="default" w:ascii="Times New Roman" w:hAnsi="Times New Roman" w:eastAsia="方正仿宋_GBK" w:cs="Times New Roman"/>
          <w:b w:val="0"/>
          <w:bCs w:val="0"/>
          <w:i w:val="0"/>
          <w:iCs w:val="0"/>
          <w:snapToGrid w:val="0"/>
          <w:color w:val="auto"/>
          <w:spacing w:val="-1"/>
          <w:kern w:val="2"/>
          <w:position w:val="0"/>
          <w:sz w:val="32"/>
          <w:szCs w:val="32"/>
          <w:lang w:val="en-US" w:eastAsia="zh-CN"/>
        </w:rPr>
        <w:t>）</w:t>
      </w:r>
      <w:r>
        <w:rPr>
          <w:rFonts w:hint="eastAsia" w:ascii="Times New Roman" w:hAnsi="Times New Roman" w:eastAsia="方正仿宋_GBK" w:cs="Times New Roman"/>
          <w:b w:val="0"/>
          <w:bCs w:val="0"/>
          <w:i w:val="0"/>
          <w:iCs w:val="0"/>
          <w:snapToGrid w:val="0"/>
          <w:color w:val="auto"/>
          <w:spacing w:val="-1"/>
          <w:kern w:val="2"/>
          <w:position w:val="0"/>
          <w:sz w:val="32"/>
          <w:szCs w:val="32"/>
          <w:lang w:val="en-US" w:eastAsia="zh-CN"/>
        </w:rPr>
        <w:t>比选人：</w:t>
      </w:r>
      <w:r>
        <w:rPr>
          <w:rFonts w:hint="eastAsia" w:ascii="Times New Roman" w:hAnsi="Times New Roman" w:eastAsia="方正仿宋_GBK" w:cs="Times New Roman"/>
          <w:kern w:val="2"/>
          <w:position w:val="0"/>
          <w:sz w:val="32"/>
          <w:szCs w:val="32"/>
          <w:lang w:val="en-US" w:eastAsia="zh-CN"/>
        </w:rPr>
        <w:t>重庆市农业投资集团有限公司</w:t>
      </w:r>
    </w:p>
    <w:p>
      <w:pPr>
        <w:keepNext w:val="0"/>
        <w:keepLines w:val="0"/>
        <w:pageBreakBefore w:val="0"/>
        <w:widowControl w:val="0"/>
        <w:kinsoku/>
        <w:wordWrap/>
        <w:overflowPunct/>
        <w:topLinePunct w:val="0"/>
        <w:autoSpaceDE/>
        <w:autoSpaceDN/>
        <w:bidi w:val="0"/>
        <w:adjustRightInd/>
        <w:snapToGrid/>
        <w:spacing w:line="595" w:lineRule="exact"/>
        <w:ind w:right="0" w:rightChars="0" w:firstLine="640" w:firstLineChars="200"/>
        <w:jc w:val="both"/>
        <w:textAlignment w:val="auto"/>
        <w:outlineLvl w:val="9"/>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rPr>
      </w:pPr>
      <w:r>
        <w:rPr>
          <w:rFonts w:hint="default" w:ascii="Times New Roman" w:hAnsi="Times New Roman" w:eastAsia="方正仿宋_GBK" w:cs="Times New Roman"/>
          <w:b w:val="0"/>
          <w:bCs w:val="0"/>
          <w:i w:val="0"/>
          <w:iCs w:val="0"/>
          <w:snapToGrid w:val="0"/>
          <w:color w:val="auto"/>
          <w:kern w:val="2"/>
          <w:position w:val="0"/>
          <w:sz w:val="32"/>
          <w:szCs w:val="32"/>
          <w:lang w:val="en-US" w:eastAsia="zh-CN"/>
        </w:rPr>
        <w:t>（</w:t>
      </w:r>
      <w:r>
        <w:rPr>
          <w:rFonts w:hint="eastAsia" w:ascii="Times New Roman" w:hAnsi="Times New Roman" w:eastAsia="方正仿宋_GBK" w:cs="Times New Roman"/>
          <w:b w:val="0"/>
          <w:bCs w:val="0"/>
          <w:i w:val="0"/>
          <w:iCs w:val="0"/>
          <w:snapToGrid w:val="0"/>
          <w:color w:val="auto"/>
          <w:kern w:val="2"/>
          <w:position w:val="0"/>
          <w:sz w:val="32"/>
          <w:szCs w:val="32"/>
          <w:lang w:val="en-US" w:eastAsia="zh-CN"/>
        </w:rPr>
        <w:t>二</w:t>
      </w:r>
      <w:r>
        <w:rPr>
          <w:rFonts w:hint="default" w:ascii="Times New Roman" w:hAnsi="Times New Roman" w:eastAsia="方正仿宋_GBK" w:cs="Times New Roman"/>
          <w:b w:val="0"/>
          <w:bCs w:val="0"/>
          <w:i w:val="0"/>
          <w:iCs w:val="0"/>
          <w:snapToGrid w:val="0"/>
          <w:color w:val="auto"/>
          <w:kern w:val="2"/>
          <w:position w:val="0"/>
          <w:sz w:val="32"/>
          <w:szCs w:val="32"/>
          <w:lang w:val="en-US" w:eastAsia="zh-CN"/>
        </w:rPr>
        <w:t>）</w:t>
      </w:r>
      <w:r>
        <w:rPr>
          <w:rFonts w:hint="eastAsia" w:ascii="Times New Roman" w:hAnsi="Times New Roman" w:eastAsia="方正仿宋_GBK" w:cs="Times New Roman"/>
          <w:b w:val="0"/>
          <w:bCs w:val="0"/>
          <w:i w:val="0"/>
          <w:iCs w:val="0"/>
          <w:snapToGrid w:val="0"/>
          <w:color w:val="auto"/>
          <w:kern w:val="2"/>
          <w:position w:val="0"/>
          <w:sz w:val="32"/>
          <w:szCs w:val="32"/>
          <w:lang w:val="en-US" w:eastAsia="zh-CN"/>
        </w:rPr>
        <w:t>项目</w:t>
      </w:r>
      <w:r>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rPr>
        <w:t>名称：</w:t>
      </w:r>
      <w:r>
        <w:rPr>
          <w:rFonts w:hint="eastAsia" w:ascii="Times New Roman" w:hAnsi="Times New Roman" w:eastAsia="方正仿宋_GBK" w:cs="Times New Roman"/>
          <w:kern w:val="2"/>
          <w:position w:val="0"/>
          <w:sz w:val="32"/>
          <w:szCs w:val="32"/>
          <w:lang w:val="en-US" w:eastAsia="zh-CN"/>
        </w:rPr>
        <w:t>重庆市农业投资集团有限公司宣传片和产品宣传册设计制作项目</w:t>
      </w: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5" w:lineRule="exact"/>
        <w:ind w:right="0" w:rightChars="0" w:firstLine="640" w:firstLineChars="200"/>
        <w:jc w:val="both"/>
        <w:textAlignment w:val="auto"/>
        <w:outlineLvl w:val="9"/>
        <w:rPr>
          <w:rFonts w:hint="eastAsia" w:ascii="Times New Roman" w:hAnsi="Times New Roman" w:eastAsia="方正仿宋_GBK" w:cs="Times New Roman"/>
          <w:b w:val="0"/>
          <w:bCs w:val="0"/>
          <w:color w:val="auto"/>
          <w:kern w:val="2"/>
          <w:position w:val="0"/>
          <w:sz w:val="32"/>
          <w:szCs w:val="22"/>
          <w:highlight w:val="none"/>
          <w:lang w:val="en-US" w:eastAsia="zh-CN" w:bidi="ar-SA"/>
        </w:rPr>
      </w:pPr>
      <w:r>
        <w:rPr>
          <w:rFonts w:hint="default" w:ascii="Times New Roman" w:hAnsi="Times New Roman" w:eastAsia="方正仿宋_GBK" w:cs="Times New Roman"/>
          <w:b w:val="0"/>
          <w:bCs w:val="0"/>
          <w:i w:val="0"/>
          <w:iCs w:val="0"/>
          <w:snapToGrid w:val="0"/>
          <w:color w:val="auto"/>
          <w:kern w:val="2"/>
          <w:position w:val="0"/>
          <w:sz w:val="32"/>
          <w:szCs w:val="32"/>
          <w:lang w:val="en-US" w:eastAsia="zh-CN"/>
        </w:rPr>
        <w:t>（</w:t>
      </w:r>
      <w:r>
        <w:rPr>
          <w:rFonts w:hint="eastAsia" w:ascii="Times New Roman" w:hAnsi="Times New Roman" w:eastAsia="方正仿宋_GBK" w:cs="Times New Roman"/>
          <w:b w:val="0"/>
          <w:bCs w:val="0"/>
          <w:i w:val="0"/>
          <w:iCs w:val="0"/>
          <w:snapToGrid w:val="0"/>
          <w:color w:val="auto"/>
          <w:kern w:val="2"/>
          <w:position w:val="0"/>
          <w:sz w:val="32"/>
          <w:szCs w:val="32"/>
          <w:lang w:val="en-US" w:eastAsia="zh-CN"/>
        </w:rPr>
        <w:t>三</w:t>
      </w:r>
      <w:r>
        <w:rPr>
          <w:rFonts w:hint="default" w:ascii="Times New Roman" w:hAnsi="Times New Roman" w:eastAsia="方正仿宋_GBK" w:cs="Times New Roman"/>
          <w:b w:val="0"/>
          <w:bCs w:val="0"/>
          <w:i w:val="0"/>
          <w:iCs w:val="0"/>
          <w:snapToGrid w:val="0"/>
          <w:color w:val="auto"/>
          <w:kern w:val="2"/>
          <w:position w:val="0"/>
          <w:sz w:val="32"/>
          <w:szCs w:val="32"/>
          <w:lang w:val="en-US" w:eastAsia="zh-CN"/>
        </w:rPr>
        <w:t>）</w:t>
      </w:r>
      <w:r>
        <w:rPr>
          <w:rFonts w:hint="eastAsia" w:ascii="Times New Roman" w:hAnsi="Times New Roman" w:eastAsia="方正仿宋_GBK" w:cs="Times New Roman"/>
          <w:b w:val="0"/>
          <w:bCs w:val="0"/>
          <w:i w:val="0"/>
          <w:iCs w:val="0"/>
          <w:snapToGrid w:val="0"/>
          <w:color w:val="auto"/>
          <w:kern w:val="2"/>
          <w:position w:val="0"/>
          <w:sz w:val="32"/>
          <w:szCs w:val="32"/>
          <w:lang w:val="en-US" w:eastAsia="zh-CN"/>
        </w:rPr>
        <w:t>项目内容</w:t>
      </w:r>
    </w:p>
    <w:p>
      <w:pPr>
        <w:spacing w:line="595" w:lineRule="exact"/>
        <w:ind w:firstLine="585" w:firstLineChars="0"/>
        <w:rPr>
          <w:rFonts w:hint="eastAsia" w:ascii="方正楷体_GBK" w:hAnsi="方正楷体_GBK" w:eastAsia="方正楷体_GBK" w:cs="方正楷体_GBK"/>
          <w:b/>
          <w:bCs/>
          <w:color w:val="000000"/>
          <w:kern w:val="0"/>
          <w:position w:val="0"/>
          <w:sz w:val="32"/>
          <w:szCs w:val="22"/>
          <w:lang w:val="en-US" w:eastAsia="zh-CN"/>
        </w:rPr>
      </w:pPr>
      <w:r>
        <w:rPr>
          <w:rFonts w:hint="eastAsia" w:ascii="方正楷体_GBK" w:hAnsi="方正楷体_GBK" w:eastAsia="方正楷体_GBK" w:cs="方正楷体_GBK"/>
          <w:b/>
          <w:bCs/>
          <w:color w:val="000000"/>
          <w:kern w:val="0"/>
          <w:position w:val="0"/>
          <w:sz w:val="32"/>
          <w:szCs w:val="22"/>
          <w:lang w:val="en-US" w:eastAsia="zh-CN"/>
        </w:rPr>
        <w:t xml:space="preserve">1.设计制作宣传片  </w:t>
      </w:r>
    </w:p>
    <w:p>
      <w:pPr>
        <w:spacing w:line="595" w:lineRule="exact"/>
        <w:ind w:firstLine="585" w:firstLineChars="0"/>
        <w:rPr>
          <w:rFonts w:hint="eastAsia" w:ascii="Calibri" w:eastAsia="方正仿宋_GBK" w:cs="Times New Roman"/>
          <w:color w:val="000000"/>
          <w:kern w:val="0"/>
          <w:position w:val="0"/>
          <w:sz w:val="32"/>
          <w:szCs w:val="22"/>
          <w:lang w:val="en-US" w:eastAsia="zh-CN"/>
        </w:rPr>
      </w:pPr>
      <w:r>
        <w:rPr>
          <w:rFonts w:hint="eastAsia" w:ascii="Calibri" w:eastAsia="方正仿宋_GBK" w:cs="Times New Roman"/>
          <w:color w:val="000000"/>
          <w:kern w:val="0"/>
          <w:position w:val="0"/>
          <w:sz w:val="32"/>
          <w:szCs w:val="22"/>
          <w:lang w:val="en-US" w:eastAsia="zh-CN"/>
        </w:rPr>
        <w:t xml:space="preserve"> 1）主题定位：突出集团公司重组后的战略目标、产业链布局、社会责任及未来愿景等。  </w:t>
      </w:r>
    </w:p>
    <w:p>
      <w:pPr>
        <w:spacing w:line="595" w:lineRule="exact"/>
        <w:ind w:firstLine="585" w:firstLineChars="0"/>
        <w:rPr>
          <w:rFonts w:hint="default" w:ascii="Times New Roman" w:hAnsi="Times New Roman" w:eastAsia="方正仿宋_GBK" w:cs="Times New Roman"/>
          <w:color w:val="000000"/>
          <w:kern w:val="0"/>
          <w:position w:val="0"/>
          <w:sz w:val="32"/>
          <w:szCs w:val="22"/>
          <w:lang w:val="en-US" w:eastAsia="zh-CN"/>
        </w:rPr>
      </w:pPr>
      <w:r>
        <w:rPr>
          <w:rFonts w:hint="eastAsia" w:ascii="Calibri" w:eastAsia="方正仿宋_GBK" w:cs="Times New Roman"/>
          <w:color w:val="000000"/>
          <w:kern w:val="0"/>
          <w:position w:val="0"/>
          <w:sz w:val="32"/>
          <w:szCs w:val="22"/>
          <w:lang w:val="en-US" w:eastAsia="zh-CN"/>
        </w:rPr>
        <w:t xml:space="preserve"> 2）表现形式：围绕集团公司情况，结合实景拍摄、三维动画、数据可视化等多</w:t>
      </w:r>
      <w:r>
        <w:rPr>
          <w:rFonts w:hint="default" w:ascii="Times New Roman" w:hAnsi="Times New Roman" w:eastAsia="方正仿宋_GBK" w:cs="Times New Roman"/>
          <w:color w:val="000000"/>
          <w:kern w:val="0"/>
          <w:position w:val="0"/>
          <w:sz w:val="32"/>
          <w:szCs w:val="22"/>
          <w:lang w:val="en-US" w:eastAsia="zh-CN"/>
        </w:rPr>
        <w:t>元手法，策划拍摄制作一条视频，充分展现集团公司硬实力与文化软实力，成片时长约5分钟</w:t>
      </w:r>
      <w:r>
        <w:rPr>
          <w:rFonts w:hint="eastAsia" w:ascii="Times New Roman" w:hAnsi="Times New Roman" w:eastAsia="方正仿宋_GBK" w:cs="Times New Roman"/>
          <w:color w:val="000000"/>
          <w:kern w:val="0"/>
          <w:position w:val="0"/>
          <w:sz w:val="32"/>
          <w:szCs w:val="22"/>
          <w:lang w:val="en-US" w:eastAsia="zh-CN"/>
        </w:rPr>
        <w:t>（具体时长可根据内容合理调整）</w:t>
      </w:r>
      <w:r>
        <w:rPr>
          <w:rFonts w:hint="default" w:ascii="Times New Roman" w:hAnsi="Times New Roman" w:eastAsia="方正仿宋_GBK" w:cs="Times New Roman"/>
          <w:color w:val="000000"/>
          <w:kern w:val="0"/>
          <w:position w:val="0"/>
          <w:sz w:val="32"/>
          <w:szCs w:val="22"/>
          <w:lang w:val="en-US" w:eastAsia="zh-CN"/>
        </w:rPr>
        <w:t>。</w:t>
      </w:r>
    </w:p>
    <w:p>
      <w:pPr>
        <w:spacing w:line="595" w:lineRule="exact"/>
        <w:ind w:firstLine="585" w:firstLineChars="0"/>
        <w:rPr>
          <w:rFonts w:hint="default" w:ascii="Times New Roman" w:hAnsi="Times New Roman" w:eastAsia="方正仿宋_GBK" w:cs="Times New Roman"/>
          <w:color w:val="000000"/>
          <w:kern w:val="0"/>
          <w:position w:val="0"/>
          <w:sz w:val="32"/>
          <w:szCs w:val="22"/>
          <w:lang w:val="en-US" w:eastAsia="zh-CN"/>
        </w:rPr>
      </w:pPr>
      <w:r>
        <w:rPr>
          <w:rFonts w:hint="default" w:ascii="Times New Roman" w:hAnsi="Times New Roman" w:eastAsia="方正仿宋_GBK" w:cs="Times New Roman"/>
          <w:color w:val="000000"/>
          <w:kern w:val="0"/>
          <w:position w:val="0"/>
          <w:sz w:val="32"/>
          <w:szCs w:val="22"/>
          <w:lang w:val="en-US" w:eastAsia="zh-CN"/>
        </w:rPr>
        <w:t xml:space="preserve"> 3）</w:t>
      </w:r>
      <w:r>
        <w:rPr>
          <w:rFonts w:hint="eastAsia" w:ascii="Times New Roman" w:hAnsi="Times New Roman" w:eastAsia="方正仿宋_GBK" w:cs="Times New Roman"/>
          <w:color w:val="000000"/>
          <w:kern w:val="0"/>
          <w:position w:val="0"/>
          <w:sz w:val="32"/>
          <w:szCs w:val="22"/>
          <w:lang w:val="en-US" w:eastAsia="zh-CN"/>
        </w:rPr>
        <w:t>技术要求</w:t>
      </w:r>
    </w:p>
    <w:p>
      <w:pPr>
        <w:spacing w:line="595" w:lineRule="exact"/>
        <w:ind w:firstLine="585" w:firstLineChars="0"/>
        <w:rPr>
          <w:rFonts w:hint="default" w:ascii="Times New Roman" w:hAnsi="Times New Roman" w:eastAsia="方正仿宋_GBK" w:cs="Times New Roman"/>
          <w:color w:val="000000"/>
          <w:kern w:val="0"/>
          <w:position w:val="0"/>
          <w:sz w:val="32"/>
          <w:szCs w:val="22"/>
          <w:lang w:val="en-US" w:eastAsia="zh-CN"/>
        </w:rPr>
      </w:pPr>
      <w:r>
        <w:rPr>
          <w:rFonts w:hint="default" w:ascii="Times New Roman" w:hAnsi="Times New Roman" w:eastAsia="方正仿宋_GBK" w:cs="Times New Roman"/>
          <w:color w:val="000000"/>
          <w:kern w:val="0"/>
          <w:position w:val="0"/>
          <w:sz w:val="32"/>
          <w:szCs w:val="22"/>
          <w:lang w:val="en-US" w:eastAsia="zh-CN"/>
        </w:rPr>
        <w:t>画面：画面清晰、色彩鲜艳、构图精美，分辨率不低于 4K（3840×2160），帧数不低于30帧/秒，采用专业摄影设备进行拍摄，确保画面质量</w:t>
      </w:r>
      <w:r>
        <w:rPr>
          <w:rFonts w:hint="eastAsia" w:ascii="Times New Roman" w:hAnsi="Times New Roman" w:eastAsia="方正仿宋_GBK" w:cs="Times New Roman"/>
          <w:color w:val="000000"/>
          <w:kern w:val="0"/>
          <w:position w:val="0"/>
          <w:sz w:val="32"/>
          <w:szCs w:val="22"/>
          <w:lang w:val="en-US" w:eastAsia="zh-CN"/>
        </w:rPr>
        <w:t>，</w:t>
      </w:r>
      <w:r>
        <w:rPr>
          <w:rFonts w:hint="default" w:ascii="Times New Roman" w:hAnsi="Times New Roman" w:eastAsia="方正仿宋_GBK" w:cs="Times New Roman"/>
          <w:color w:val="000000"/>
          <w:kern w:val="0"/>
          <w:position w:val="0"/>
          <w:sz w:val="32"/>
          <w:szCs w:val="22"/>
          <w:lang w:val="en-US" w:eastAsia="zh-CN"/>
        </w:rPr>
        <w:t>适配全媒体</w:t>
      </w:r>
      <w:r>
        <w:rPr>
          <w:rFonts w:hint="eastAsia" w:ascii="Calibri" w:eastAsia="方正仿宋_GBK" w:cs="Times New Roman"/>
          <w:color w:val="000000"/>
          <w:kern w:val="0"/>
          <w:position w:val="0"/>
          <w:sz w:val="32"/>
          <w:szCs w:val="22"/>
          <w:lang w:val="en-US" w:eastAsia="zh-CN"/>
        </w:rPr>
        <w:t xml:space="preserve">平台（官网、展会、新闻发布会等）。 </w:t>
      </w:r>
    </w:p>
    <w:p>
      <w:pPr>
        <w:spacing w:line="595" w:lineRule="exact"/>
        <w:ind w:firstLine="585" w:firstLineChars="0"/>
        <w:rPr>
          <w:rFonts w:hint="default" w:ascii="Times New Roman" w:hAnsi="Times New Roman" w:eastAsia="方正仿宋_GBK" w:cs="Times New Roman"/>
          <w:color w:val="000000"/>
          <w:kern w:val="0"/>
          <w:position w:val="0"/>
          <w:sz w:val="32"/>
          <w:szCs w:val="22"/>
          <w:lang w:val="en-US" w:eastAsia="zh-CN"/>
        </w:rPr>
      </w:pPr>
      <w:r>
        <w:rPr>
          <w:rFonts w:hint="default" w:ascii="Times New Roman" w:hAnsi="Times New Roman" w:eastAsia="方正仿宋_GBK" w:cs="Times New Roman"/>
          <w:color w:val="000000"/>
          <w:kern w:val="0"/>
          <w:position w:val="0"/>
          <w:sz w:val="32"/>
          <w:szCs w:val="22"/>
          <w:lang w:val="en-US" w:eastAsia="zh-CN"/>
        </w:rPr>
        <w:t>声音：声音清晰、无杂音，配乐与画面内容相匹配，解说词准确、生动、富有感染力，采用专业配音人员进行配音。</w:t>
      </w:r>
    </w:p>
    <w:p>
      <w:pPr>
        <w:spacing w:line="595" w:lineRule="exact"/>
        <w:ind w:firstLine="585" w:firstLineChars="0"/>
        <w:rPr>
          <w:rFonts w:hint="default" w:ascii="Times New Roman" w:hAnsi="Times New Roman" w:eastAsia="方正仿宋_GBK" w:cs="Times New Roman"/>
          <w:color w:val="000000"/>
          <w:kern w:val="0"/>
          <w:position w:val="0"/>
          <w:sz w:val="32"/>
          <w:szCs w:val="22"/>
          <w:lang w:val="en-US" w:eastAsia="zh-CN"/>
        </w:rPr>
      </w:pPr>
      <w:r>
        <w:rPr>
          <w:rFonts w:hint="default" w:ascii="Times New Roman" w:hAnsi="Times New Roman" w:eastAsia="方正仿宋_GBK" w:cs="Times New Roman"/>
          <w:color w:val="000000"/>
          <w:kern w:val="0"/>
          <w:position w:val="0"/>
          <w:sz w:val="32"/>
          <w:szCs w:val="22"/>
          <w:lang w:val="en-US" w:eastAsia="zh-CN"/>
        </w:rPr>
        <w:t>剪辑：剪辑流畅、节奏合理，运用多样化的剪辑手法，突出重点内容，增强宣传片的吸引力和观赏性。</w:t>
      </w:r>
    </w:p>
    <w:p>
      <w:pPr>
        <w:spacing w:line="595" w:lineRule="exact"/>
        <w:ind w:firstLine="585" w:firstLineChars="0"/>
        <w:rPr>
          <w:rFonts w:hint="default" w:ascii="Times New Roman" w:hAnsi="Times New Roman" w:eastAsia="方正仿宋_GBK" w:cs="Times New Roman"/>
          <w:color w:val="000000"/>
          <w:kern w:val="0"/>
          <w:position w:val="0"/>
          <w:sz w:val="32"/>
          <w:szCs w:val="22"/>
          <w:lang w:val="en-US" w:eastAsia="zh-CN"/>
        </w:rPr>
      </w:pPr>
      <w:r>
        <w:rPr>
          <w:rFonts w:hint="default" w:ascii="Times New Roman" w:hAnsi="Times New Roman" w:eastAsia="方正仿宋_GBK" w:cs="Times New Roman"/>
          <w:color w:val="000000"/>
          <w:kern w:val="0"/>
          <w:position w:val="0"/>
          <w:sz w:val="32"/>
          <w:szCs w:val="22"/>
          <w:lang w:val="en-US" w:eastAsia="zh-CN"/>
        </w:rPr>
        <w:t>特效：适当运用特效、动画等技术手段，提升宣传片的视觉效果和表现力，但避免过度使用影响内容表达。</w:t>
      </w:r>
    </w:p>
    <w:p>
      <w:pPr>
        <w:spacing w:line="595" w:lineRule="exact"/>
        <w:ind w:firstLine="585" w:firstLineChars="0"/>
        <w:rPr>
          <w:rFonts w:hint="eastAsia" w:ascii="Calibri" w:eastAsia="方正仿宋_GBK" w:cs="Times New Roman"/>
          <w:color w:val="000000"/>
          <w:kern w:val="0"/>
          <w:position w:val="0"/>
          <w:sz w:val="32"/>
          <w:szCs w:val="22"/>
          <w:lang w:val="en-US" w:eastAsia="zh-CN"/>
        </w:rPr>
      </w:pPr>
      <w:r>
        <w:rPr>
          <w:rFonts w:hint="default" w:ascii="Times New Roman" w:hAnsi="Times New Roman" w:eastAsia="方正仿宋_GBK" w:cs="Times New Roman"/>
          <w:color w:val="000000"/>
          <w:kern w:val="0"/>
          <w:position w:val="0"/>
          <w:sz w:val="32"/>
          <w:szCs w:val="22"/>
          <w:lang w:val="en-US" w:eastAsia="zh-CN"/>
        </w:rPr>
        <w:t>提交形式：视频文件格式为mp4或mov（U盘及DVD光盘）。</w:t>
      </w:r>
      <w:r>
        <w:rPr>
          <w:rFonts w:hint="eastAsia" w:ascii="Calibri" w:eastAsia="方正仿宋_GBK" w:cs="Times New Roman"/>
          <w:color w:val="000000"/>
          <w:kern w:val="0"/>
          <w:position w:val="0"/>
          <w:sz w:val="32"/>
          <w:szCs w:val="22"/>
          <w:lang w:val="en-US" w:eastAsia="zh-CN"/>
        </w:rPr>
        <w:t xml:space="preserve"> </w:t>
      </w:r>
    </w:p>
    <w:p>
      <w:pPr>
        <w:spacing w:line="595" w:lineRule="exact"/>
        <w:ind w:firstLine="585" w:firstLineChars="0"/>
        <w:rPr>
          <w:rFonts w:hint="eastAsia" w:ascii="方正楷体_GBK" w:hAnsi="方正楷体_GBK" w:eastAsia="方正楷体_GBK" w:cs="方正楷体_GBK"/>
          <w:b/>
          <w:bCs/>
          <w:color w:val="000000"/>
          <w:kern w:val="0"/>
          <w:position w:val="0"/>
          <w:sz w:val="32"/>
          <w:szCs w:val="22"/>
          <w:lang w:val="en-US" w:eastAsia="zh-CN"/>
        </w:rPr>
      </w:pPr>
      <w:r>
        <w:rPr>
          <w:rFonts w:hint="eastAsia" w:ascii="方正楷体_GBK" w:hAnsi="方正楷体_GBK" w:eastAsia="方正楷体_GBK" w:cs="方正楷体_GBK"/>
          <w:b/>
          <w:bCs/>
          <w:color w:val="000000"/>
          <w:kern w:val="0"/>
          <w:position w:val="0"/>
          <w:sz w:val="32"/>
          <w:szCs w:val="22"/>
          <w:lang w:val="en-US" w:eastAsia="zh-CN"/>
        </w:rPr>
        <w:t xml:space="preserve">2.设计制作产品宣传册（不含印刷）  </w:t>
      </w:r>
    </w:p>
    <w:p>
      <w:pPr>
        <w:keepNext w:val="0"/>
        <w:keepLines w:val="0"/>
        <w:pageBreakBefore w:val="0"/>
        <w:widowControl w:val="0"/>
        <w:kinsoku/>
        <w:wordWrap/>
        <w:overflowPunct/>
        <w:topLinePunct w:val="0"/>
        <w:autoSpaceDE/>
        <w:autoSpaceDN/>
        <w:bidi w:val="0"/>
        <w:adjustRightInd/>
        <w:snapToGrid/>
        <w:spacing w:line="580" w:lineRule="exact"/>
        <w:ind w:firstLine="585" w:firstLineChars="0"/>
        <w:textAlignment w:val="auto"/>
        <w:outlineLvl w:val="9"/>
        <w:rPr>
          <w:rFonts w:hint="eastAsia" w:ascii="Calibri" w:eastAsia="方正仿宋_GBK" w:cs="Times New Roman"/>
          <w:color w:val="000000"/>
          <w:kern w:val="0"/>
          <w:position w:val="0"/>
          <w:sz w:val="32"/>
          <w:szCs w:val="22"/>
          <w:lang w:val="en-US" w:eastAsia="zh-CN"/>
        </w:rPr>
      </w:pPr>
      <w:r>
        <w:rPr>
          <w:rFonts w:hint="eastAsia" w:ascii="Calibri" w:eastAsia="方正仿宋_GBK" w:cs="Times New Roman"/>
          <w:color w:val="000000"/>
          <w:kern w:val="0"/>
          <w:position w:val="0"/>
          <w:sz w:val="32"/>
          <w:szCs w:val="22"/>
          <w:lang w:val="en-US" w:eastAsia="zh-CN"/>
        </w:rPr>
        <w:t>1）内容框架：涵盖集团公司简介、业务板块及联系方式等，语言精练、图文并茂。要求收集集团公司旗下全系列产品展示。</w:t>
      </w:r>
    </w:p>
    <w:p>
      <w:pPr>
        <w:spacing w:line="595" w:lineRule="exact"/>
        <w:ind w:firstLine="585" w:firstLineChars="0"/>
        <w:rPr>
          <w:rFonts w:hint="eastAsia" w:ascii="Calibri" w:eastAsia="方正仿宋_GBK" w:cs="Times New Roman"/>
          <w:color w:val="000000"/>
          <w:kern w:val="0"/>
          <w:position w:val="0"/>
          <w:sz w:val="32"/>
          <w:szCs w:val="22"/>
          <w:lang w:val="en-US" w:eastAsia="zh-CN"/>
        </w:rPr>
      </w:pPr>
      <w:r>
        <w:rPr>
          <w:rFonts w:hint="eastAsia" w:ascii="Calibri" w:eastAsia="方正仿宋_GBK" w:cs="Times New Roman"/>
          <w:color w:val="000000"/>
          <w:kern w:val="0"/>
          <w:position w:val="0"/>
          <w:sz w:val="32"/>
          <w:szCs w:val="22"/>
          <w:lang w:val="en-US" w:eastAsia="zh-CN"/>
        </w:rPr>
        <w:t xml:space="preserve">2）设计风格：符合国企文化特质与管理风格，兼具国际化审美，适配纸质印刷与电子版传播。  </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0"/>
        <w:textAlignment w:val="auto"/>
        <w:outlineLvl w:val="9"/>
        <w:rPr>
          <w:rFonts w:hint="eastAsia" w:ascii="方正楷体_GBK" w:hAnsi="方正楷体_GBK" w:eastAsia="方正楷体_GBK" w:cs="方正楷体_GBK"/>
          <w:b/>
          <w:bCs/>
          <w:color w:val="000000"/>
          <w:kern w:val="0"/>
          <w:position w:val="0"/>
          <w:sz w:val="32"/>
          <w:szCs w:val="22"/>
          <w:lang w:val="en-US" w:eastAsia="zh-CN"/>
        </w:rPr>
      </w:pPr>
      <w:r>
        <w:rPr>
          <w:rFonts w:hint="eastAsia" w:ascii="方正楷体_GBK" w:hAnsi="方正楷体_GBK" w:eastAsia="方正楷体_GBK" w:cs="方正楷体_GBK"/>
          <w:b/>
          <w:bCs/>
          <w:color w:val="000000"/>
          <w:kern w:val="0"/>
          <w:position w:val="0"/>
          <w:sz w:val="32"/>
          <w:szCs w:val="22"/>
          <w:lang w:val="en-US" w:eastAsia="zh-CN"/>
        </w:rPr>
        <w:t>3.服务期</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0"/>
        <w:textAlignment w:val="auto"/>
        <w:outlineLvl w:val="9"/>
        <w:rPr>
          <w:rFonts w:hint="eastAsia" w:ascii="Calibri" w:eastAsia="方正仿宋_GBK" w:cs="Times New Roman"/>
          <w:color w:val="000000"/>
          <w:kern w:val="2"/>
          <w:position w:val="0"/>
          <w:szCs w:val="24"/>
          <w:lang w:val="en-US" w:eastAsia="zh-CN"/>
        </w:rPr>
      </w:pPr>
      <w:r>
        <w:rPr>
          <w:rFonts w:hint="eastAsia" w:ascii="Calibri" w:eastAsia="方正仿宋_GBK" w:cs="Times New Roman"/>
          <w:color w:val="000000"/>
          <w:kern w:val="2"/>
          <w:position w:val="0"/>
          <w:szCs w:val="24"/>
          <w:lang w:val="en-US" w:eastAsia="zh-CN"/>
        </w:rPr>
        <w:t>中选</w:t>
      </w:r>
      <w:r>
        <w:rPr>
          <w:rFonts w:hint="default" w:ascii="Times New Roman" w:hAnsi="Times New Roman" w:eastAsia="方正仿宋_GBK" w:cs="Times New Roman"/>
          <w:kern w:val="2"/>
          <w:position w:val="0"/>
          <w:szCs w:val="32"/>
          <w:lang w:eastAsia="zh-CN"/>
        </w:rPr>
        <w:t>签订</w:t>
      </w:r>
      <w:r>
        <w:rPr>
          <w:rFonts w:hint="default" w:ascii="Times New Roman" w:hAnsi="Times New Roman" w:eastAsia="方正仿宋_GBK" w:cs="Times New Roman"/>
          <w:kern w:val="2"/>
          <w:position w:val="0"/>
          <w:szCs w:val="32"/>
          <w:highlight w:val="none"/>
          <w:lang w:eastAsia="zh-CN"/>
        </w:rPr>
        <w:t>合同后，</w:t>
      </w:r>
      <w:r>
        <w:rPr>
          <w:rFonts w:hint="default" w:ascii="Times New Roman" w:hAnsi="Times New Roman" w:eastAsia="方正仿宋_GBK" w:cs="Times New Roman"/>
          <w:kern w:val="2"/>
          <w:position w:val="0"/>
          <w:szCs w:val="32"/>
          <w:highlight w:val="none"/>
          <w:lang w:val="en-US" w:eastAsia="zh-CN"/>
        </w:rPr>
        <w:t>6</w:t>
      </w:r>
      <w:r>
        <w:rPr>
          <w:rFonts w:hint="default" w:ascii="Times New Roman" w:hAnsi="Times New Roman" w:eastAsia="方正仿宋_GBK" w:cs="Times New Roman"/>
          <w:color w:val="000000"/>
          <w:kern w:val="0"/>
          <w:position w:val="0"/>
          <w:sz w:val="32"/>
          <w:szCs w:val="22"/>
          <w:lang w:val="en-US" w:eastAsia="zh-CN"/>
        </w:rPr>
        <w:t>0个日历</w:t>
      </w:r>
      <w:r>
        <w:rPr>
          <w:rFonts w:hint="eastAsia" w:ascii="Times New Roman" w:hAnsi="Times New Roman" w:eastAsia="方正仿宋_GBK" w:cs="Times New Roman"/>
          <w:color w:val="000000"/>
          <w:kern w:val="0"/>
          <w:position w:val="0"/>
          <w:sz w:val="32"/>
          <w:szCs w:val="22"/>
          <w:lang w:val="en-US" w:eastAsia="zh-CN"/>
        </w:rPr>
        <w:t>天</w:t>
      </w:r>
      <w:r>
        <w:rPr>
          <w:rFonts w:hint="default" w:ascii="Times New Roman" w:hAnsi="Times New Roman" w:eastAsia="方正仿宋_GBK" w:cs="Times New Roman"/>
          <w:color w:val="000000"/>
          <w:kern w:val="0"/>
          <w:position w:val="0"/>
          <w:sz w:val="32"/>
          <w:szCs w:val="22"/>
          <w:lang w:val="en-US" w:eastAsia="zh-CN"/>
        </w:rPr>
        <w:t>内完成拍摄及后期制作（含</w:t>
      </w:r>
      <w:r>
        <w:rPr>
          <w:rFonts w:hint="eastAsia" w:ascii="Times New Roman" w:hAnsi="Times New Roman" w:eastAsia="方正仿宋_GBK" w:cs="Times New Roman"/>
          <w:color w:val="000000"/>
          <w:kern w:val="0"/>
          <w:position w:val="0"/>
          <w:sz w:val="32"/>
          <w:szCs w:val="22"/>
          <w:lang w:val="en-US" w:eastAsia="zh-CN"/>
        </w:rPr>
        <w:t>产品</w:t>
      </w:r>
      <w:r>
        <w:rPr>
          <w:rFonts w:hint="default" w:ascii="Times New Roman" w:hAnsi="Times New Roman" w:eastAsia="方正仿宋_GBK" w:cs="Times New Roman"/>
          <w:color w:val="000000"/>
          <w:kern w:val="0"/>
          <w:position w:val="0"/>
          <w:sz w:val="32"/>
          <w:szCs w:val="22"/>
          <w:lang w:val="en-US" w:eastAsia="zh-CN"/>
        </w:rPr>
        <w:t>宣传册）。</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0"/>
        <w:textAlignment w:val="auto"/>
        <w:outlineLvl w:val="9"/>
        <w:rPr>
          <w:rFonts w:hint="eastAsia" w:ascii="方正楷体_GBK" w:hAnsi="方正楷体_GBK" w:eastAsia="方正楷体_GBK" w:cs="方正楷体_GBK"/>
          <w:b/>
          <w:bCs/>
          <w:kern w:val="2"/>
          <w:position w:val="0"/>
          <w:szCs w:val="32"/>
          <w:lang w:eastAsia="zh-CN"/>
        </w:rPr>
      </w:pPr>
      <w:r>
        <w:rPr>
          <w:rFonts w:hint="eastAsia" w:ascii="方正楷体_GBK" w:hAnsi="方正楷体_GBK" w:eastAsia="方正楷体_GBK" w:cs="方正楷体_GBK"/>
          <w:b/>
          <w:bCs/>
          <w:color w:val="000000"/>
          <w:kern w:val="2"/>
          <w:position w:val="0"/>
          <w:szCs w:val="24"/>
          <w:lang w:val="en-US" w:eastAsia="zh-CN"/>
        </w:rPr>
        <w:t>4.验收</w:t>
      </w:r>
      <w:r>
        <w:rPr>
          <w:rFonts w:hint="eastAsia" w:ascii="方正楷体_GBK" w:hAnsi="方正楷体_GBK" w:eastAsia="方正楷体_GBK" w:cs="方正楷体_GBK"/>
          <w:b/>
          <w:bCs/>
          <w:kern w:val="2"/>
          <w:position w:val="0"/>
          <w:szCs w:val="32"/>
        </w:rPr>
        <w:t>要求</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0"/>
        <w:textAlignment w:val="auto"/>
        <w:outlineLvl w:val="9"/>
        <w:rPr>
          <w:rFonts w:hint="eastAsia" w:ascii="Times New Roman" w:hAnsi="Times New Roman" w:eastAsia="方正仿宋_GBK" w:cs="Times New Roman"/>
          <w:kern w:val="2"/>
          <w:position w:val="0"/>
          <w:szCs w:val="32"/>
          <w:highlight w:val="none"/>
          <w:lang w:eastAsia="zh-CN"/>
        </w:rPr>
      </w:pPr>
      <w:r>
        <w:rPr>
          <w:rFonts w:hint="eastAsia" w:ascii="Times New Roman" w:hAnsi="Times New Roman" w:eastAsia="方正仿宋_GBK" w:cs="Times New Roman"/>
          <w:kern w:val="2"/>
          <w:position w:val="0"/>
          <w:szCs w:val="32"/>
          <w:highlight w:val="none"/>
          <w:lang w:eastAsia="zh-CN"/>
        </w:rPr>
        <w:t>由比选人自行组织验收，中选人服务完毕并提交最终成果。</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0"/>
        <w:textAlignment w:val="auto"/>
        <w:outlineLvl w:val="9"/>
        <w:rPr>
          <w:rFonts w:hint="eastAsia" w:ascii="方正楷体_GBK" w:hAnsi="方正楷体_GBK" w:eastAsia="方正楷体_GBK" w:cs="方正楷体_GBK"/>
          <w:b/>
          <w:bCs/>
          <w:color w:val="000000"/>
          <w:kern w:val="0"/>
          <w:position w:val="0"/>
          <w:sz w:val="32"/>
          <w:szCs w:val="22"/>
          <w:lang w:val="en-US" w:eastAsia="zh-CN"/>
        </w:rPr>
      </w:pPr>
      <w:r>
        <w:rPr>
          <w:rFonts w:hint="eastAsia" w:ascii="方正楷体_GBK" w:hAnsi="方正楷体_GBK" w:eastAsia="方正楷体_GBK" w:cs="方正楷体_GBK"/>
          <w:b/>
          <w:bCs/>
          <w:color w:val="000000"/>
          <w:kern w:val="0"/>
          <w:position w:val="0"/>
          <w:sz w:val="32"/>
          <w:szCs w:val="22"/>
          <w:lang w:val="en-US" w:eastAsia="zh-CN"/>
        </w:rPr>
        <w:t>5.价款支付方式</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0"/>
        <w:textAlignment w:val="auto"/>
        <w:outlineLvl w:val="9"/>
        <w:rPr>
          <w:rFonts w:hint="eastAsia" w:ascii="Times New Roman" w:hAnsi="Times New Roman" w:eastAsia="方正仿宋_GBK" w:cs="Times New Roman"/>
          <w:kern w:val="2"/>
          <w:position w:val="0"/>
          <w:szCs w:val="32"/>
          <w:highlight w:val="none"/>
          <w:lang w:val="en-US" w:eastAsia="zh-CN"/>
        </w:rPr>
      </w:pPr>
      <w:r>
        <w:rPr>
          <w:rFonts w:hint="default" w:ascii="Times New Roman" w:hAnsi="Times New Roman" w:eastAsia="方正仿宋_GBK" w:cs="Times New Roman"/>
          <w:b w:val="0"/>
          <w:bCs w:val="0"/>
          <w:color w:val="000000"/>
          <w:kern w:val="0"/>
          <w:position w:val="0"/>
          <w:sz w:val="32"/>
          <w:szCs w:val="22"/>
          <w:lang w:val="en-US" w:eastAsia="zh-CN"/>
        </w:rPr>
        <w:t>合同签订后15个工作日内，</w:t>
      </w:r>
      <w:r>
        <w:rPr>
          <w:rFonts w:hint="eastAsia" w:ascii="Times New Roman" w:hAnsi="Times New Roman" w:eastAsia="方正仿宋_GBK" w:cs="Times New Roman"/>
          <w:b w:val="0"/>
          <w:bCs w:val="0"/>
          <w:color w:val="000000"/>
          <w:kern w:val="0"/>
          <w:position w:val="0"/>
          <w:sz w:val="32"/>
          <w:szCs w:val="22"/>
          <w:lang w:val="en-US" w:eastAsia="zh-CN"/>
        </w:rPr>
        <w:t>中选方</w:t>
      </w:r>
      <w:r>
        <w:rPr>
          <w:rFonts w:hint="default" w:ascii="Times New Roman" w:hAnsi="Times New Roman" w:eastAsia="方正仿宋_GBK" w:cs="Times New Roman"/>
          <w:b w:val="0"/>
          <w:bCs w:val="0"/>
          <w:color w:val="000000"/>
          <w:kern w:val="0"/>
          <w:position w:val="0"/>
          <w:sz w:val="32"/>
          <w:szCs w:val="22"/>
          <w:lang w:val="en-US" w:eastAsia="zh-CN"/>
        </w:rPr>
        <w:t>向</w:t>
      </w:r>
      <w:r>
        <w:rPr>
          <w:rFonts w:hint="eastAsia" w:ascii="Times New Roman" w:hAnsi="Times New Roman" w:eastAsia="方正仿宋_GBK" w:cs="Times New Roman"/>
          <w:b w:val="0"/>
          <w:bCs w:val="0"/>
          <w:color w:val="000000"/>
          <w:kern w:val="0"/>
          <w:position w:val="0"/>
          <w:sz w:val="32"/>
          <w:szCs w:val="22"/>
          <w:lang w:val="en-US" w:eastAsia="zh-CN"/>
        </w:rPr>
        <w:t>采购</w:t>
      </w:r>
      <w:r>
        <w:rPr>
          <w:rFonts w:hint="default" w:ascii="Times New Roman" w:hAnsi="Times New Roman" w:eastAsia="方正仿宋_GBK" w:cs="Times New Roman"/>
          <w:b w:val="0"/>
          <w:bCs w:val="0"/>
          <w:color w:val="000000"/>
          <w:kern w:val="0"/>
          <w:position w:val="0"/>
          <w:sz w:val="32"/>
          <w:szCs w:val="22"/>
          <w:lang w:val="en-US" w:eastAsia="zh-CN"/>
        </w:rPr>
        <w:t>方提出付款申请，</w:t>
      </w:r>
      <w:r>
        <w:rPr>
          <w:rFonts w:hint="eastAsia" w:ascii="Times New Roman" w:hAnsi="Times New Roman" w:eastAsia="方正仿宋_GBK" w:cs="Times New Roman"/>
          <w:b w:val="0"/>
          <w:bCs w:val="0"/>
          <w:color w:val="000000"/>
          <w:kern w:val="0"/>
          <w:position w:val="0"/>
          <w:sz w:val="32"/>
          <w:szCs w:val="22"/>
          <w:lang w:val="en-US" w:eastAsia="zh-CN"/>
        </w:rPr>
        <w:t>采购方</w:t>
      </w:r>
      <w:r>
        <w:rPr>
          <w:rFonts w:hint="default" w:ascii="Times New Roman" w:hAnsi="Times New Roman" w:eastAsia="方正仿宋_GBK" w:cs="Times New Roman"/>
          <w:b w:val="0"/>
          <w:bCs w:val="0"/>
          <w:color w:val="000000"/>
          <w:kern w:val="0"/>
          <w:position w:val="0"/>
          <w:sz w:val="32"/>
          <w:szCs w:val="22"/>
          <w:lang w:val="en-US" w:eastAsia="zh-CN"/>
        </w:rPr>
        <w:t>向</w:t>
      </w:r>
      <w:r>
        <w:rPr>
          <w:rFonts w:hint="eastAsia" w:ascii="Times New Roman" w:hAnsi="Times New Roman" w:eastAsia="方正仿宋_GBK" w:cs="Times New Roman"/>
          <w:b w:val="0"/>
          <w:bCs w:val="0"/>
          <w:color w:val="000000"/>
          <w:kern w:val="0"/>
          <w:position w:val="0"/>
          <w:sz w:val="32"/>
          <w:szCs w:val="22"/>
          <w:lang w:val="en-US" w:eastAsia="zh-CN"/>
        </w:rPr>
        <w:t>中选</w:t>
      </w:r>
      <w:r>
        <w:rPr>
          <w:rFonts w:hint="default" w:ascii="Times New Roman" w:hAnsi="Times New Roman" w:eastAsia="方正仿宋_GBK" w:cs="Times New Roman"/>
          <w:b w:val="0"/>
          <w:bCs w:val="0"/>
          <w:color w:val="000000"/>
          <w:kern w:val="0"/>
          <w:position w:val="0"/>
          <w:sz w:val="32"/>
          <w:szCs w:val="22"/>
          <w:lang w:val="en-US" w:eastAsia="zh-CN"/>
        </w:rPr>
        <w:t>方支付总价款的50%</w:t>
      </w:r>
      <w:r>
        <w:rPr>
          <w:rFonts w:hint="eastAsia" w:ascii="Times New Roman" w:hAnsi="Times New Roman" w:eastAsia="方正仿宋_GBK" w:cs="Times New Roman"/>
          <w:b w:val="0"/>
          <w:bCs w:val="0"/>
          <w:color w:val="000000"/>
          <w:kern w:val="0"/>
          <w:position w:val="0"/>
          <w:sz w:val="32"/>
          <w:szCs w:val="22"/>
          <w:lang w:val="en-US" w:eastAsia="zh-CN"/>
        </w:rPr>
        <w:t>；中选方</w:t>
      </w:r>
      <w:r>
        <w:rPr>
          <w:rFonts w:hint="default" w:ascii="Times New Roman" w:hAnsi="Times New Roman" w:eastAsia="方正仿宋_GBK" w:cs="Times New Roman"/>
          <w:b w:val="0"/>
          <w:bCs w:val="0"/>
          <w:color w:val="000000"/>
          <w:kern w:val="0"/>
          <w:position w:val="0"/>
          <w:sz w:val="32"/>
          <w:szCs w:val="22"/>
          <w:lang w:val="en-US" w:eastAsia="zh-CN"/>
        </w:rPr>
        <w:t>完成项目全部服务内容经</w:t>
      </w:r>
      <w:r>
        <w:rPr>
          <w:rFonts w:hint="eastAsia" w:ascii="Times New Roman" w:hAnsi="Times New Roman" w:eastAsia="方正仿宋_GBK" w:cs="Times New Roman"/>
          <w:b w:val="0"/>
          <w:bCs w:val="0"/>
          <w:color w:val="000000"/>
          <w:kern w:val="0"/>
          <w:position w:val="0"/>
          <w:sz w:val="32"/>
          <w:szCs w:val="22"/>
          <w:lang w:val="en-US" w:eastAsia="zh-CN"/>
        </w:rPr>
        <w:t>采购方</w:t>
      </w:r>
      <w:r>
        <w:rPr>
          <w:rFonts w:hint="default" w:ascii="Times New Roman" w:hAnsi="Times New Roman" w:eastAsia="方正仿宋_GBK" w:cs="Times New Roman"/>
          <w:b w:val="0"/>
          <w:bCs w:val="0"/>
          <w:color w:val="000000"/>
          <w:kern w:val="0"/>
          <w:position w:val="0"/>
          <w:sz w:val="32"/>
          <w:szCs w:val="22"/>
          <w:lang w:val="en-US" w:eastAsia="zh-CN"/>
        </w:rPr>
        <w:t>验收通过后，</w:t>
      </w:r>
      <w:r>
        <w:rPr>
          <w:rFonts w:hint="eastAsia" w:ascii="Times New Roman" w:hAnsi="Times New Roman" w:eastAsia="方正仿宋_GBK" w:cs="Times New Roman"/>
          <w:b w:val="0"/>
          <w:bCs w:val="0"/>
          <w:color w:val="000000"/>
          <w:kern w:val="0"/>
          <w:position w:val="0"/>
          <w:sz w:val="32"/>
          <w:szCs w:val="22"/>
          <w:lang w:val="en-US" w:eastAsia="zh-CN"/>
        </w:rPr>
        <w:t>中选方</w:t>
      </w:r>
      <w:r>
        <w:rPr>
          <w:rFonts w:hint="default" w:ascii="Times New Roman" w:hAnsi="Times New Roman" w:eastAsia="方正仿宋_GBK" w:cs="Times New Roman"/>
          <w:b w:val="0"/>
          <w:bCs w:val="0"/>
          <w:color w:val="000000"/>
          <w:kern w:val="0"/>
          <w:position w:val="0"/>
          <w:sz w:val="32"/>
          <w:szCs w:val="22"/>
          <w:lang w:val="en-US" w:eastAsia="zh-CN"/>
        </w:rPr>
        <w:t>向</w:t>
      </w:r>
      <w:r>
        <w:rPr>
          <w:rFonts w:hint="eastAsia" w:ascii="Times New Roman" w:hAnsi="Times New Roman" w:eastAsia="方正仿宋_GBK" w:cs="Times New Roman"/>
          <w:b w:val="0"/>
          <w:bCs w:val="0"/>
          <w:color w:val="000000"/>
          <w:kern w:val="0"/>
          <w:position w:val="0"/>
          <w:sz w:val="32"/>
          <w:szCs w:val="22"/>
          <w:lang w:val="en-US" w:eastAsia="zh-CN"/>
        </w:rPr>
        <w:t>采购方</w:t>
      </w:r>
      <w:r>
        <w:rPr>
          <w:rFonts w:hint="default" w:ascii="Times New Roman" w:hAnsi="Times New Roman" w:eastAsia="方正仿宋_GBK" w:cs="Times New Roman"/>
          <w:b w:val="0"/>
          <w:bCs w:val="0"/>
          <w:color w:val="000000"/>
          <w:kern w:val="0"/>
          <w:position w:val="0"/>
          <w:sz w:val="32"/>
          <w:szCs w:val="22"/>
          <w:lang w:val="en-US" w:eastAsia="zh-CN"/>
        </w:rPr>
        <w:t>提出付款申请，</w:t>
      </w:r>
      <w:r>
        <w:rPr>
          <w:rFonts w:hint="eastAsia" w:ascii="Times New Roman" w:hAnsi="Times New Roman" w:eastAsia="方正仿宋_GBK" w:cs="Times New Roman"/>
          <w:b w:val="0"/>
          <w:bCs w:val="0"/>
          <w:color w:val="000000"/>
          <w:kern w:val="0"/>
          <w:position w:val="0"/>
          <w:sz w:val="32"/>
          <w:szCs w:val="22"/>
          <w:lang w:val="en-US" w:eastAsia="zh-CN"/>
        </w:rPr>
        <w:t>采购方</w:t>
      </w:r>
      <w:r>
        <w:rPr>
          <w:rFonts w:hint="default" w:ascii="Times New Roman" w:hAnsi="Times New Roman" w:eastAsia="方正仿宋_GBK" w:cs="Times New Roman"/>
          <w:b w:val="0"/>
          <w:bCs w:val="0"/>
          <w:color w:val="000000"/>
          <w:kern w:val="0"/>
          <w:position w:val="0"/>
          <w:sz w:val="32"/>
          <w:szCs w:val="22"/>
          <w:lang w:val="en-US" w:eastAsia="zh-CN"/>
        </w:rPr>
        <w:t>向</w:t>
      </w:r>
      <w:r>
        <w:rPr>
          <w:rFonts w:hint="eastAsia" w:ascii="Times New Roman" w:hAnsi="Times New Roman" w:eastAsia="方正仿宋_GBK" w:cs="Times New Roman"/>
          <w:b w:val="0"/>
          <w:bCs w:val="0"/>
          <w:color w:val="000000"/>
          <w:kern w:val="0"/>
          <w:position w:val="0"/>
          <w:sz w:val="32"/>
          <w:szCs w:val="22"/>
          <w:lang w:val="en-US" w:eastAsia="zh-CN"/>
        </w:rPr>
        <w:t>中选</w:t>
      </w:r>
      <w:r>
        <w:rPr>
          <w:rFonts w:hint="default" w:ascii="Times New Roman" w:hAnsi="Times New Roman" w:eastAsia="方正仿宋_GBK" w:cs="Times New Roman"/>
          <w:b w:val="0"/>
          <w:bCs w:val="0"/>
          <w:color w:val="000000"/>
          <w:kern w:val="0"/>
          <w:position w:val="0"/>
          <w:sz w:val="32"/>
          <w:szCs w:val="22"/>
          <w:lang w:val="en-US" w:eastAsia="zh-CN"/>
        </w:rPr>
        <w:t>方支付总价款的50%，本合同项下各期款项均在</w:t>
      </w:r>
      <w:r>
        <w:rPr>
          <w:rFonts w:hint="eastAsia" w:ascii="Times New Roman" w:hAnsi="Times New Roman" w:eastAsia="方正仿宋_GBK" w:cs="Times New Roman"/>
          <w:b w:val="0"/>
          <w:bCs w:val="0"/>
          <w:color w:val="000000"/>
          <w:kern w:val="0"/>
          <w:position w:val="0"/>
          <w:sz w:val="32"/>
          <w:szCs w:val="22"/>
          <w:lang w:val="en-US" w:eastAsia="zh-CN"/>
        </w:rPr>
        <w:t>采购</w:t>
      </w:r>
      <w:r>
        <w:rPr>
          <w:rFonts w:hint="default" w:ascii="Times New Roman" w:hAnsi="Times New Roman" w:eastAsia="方正仿宋_GBK" w:cs="Times New Roman"/>
          <w:b w:val="0"/>
          <w:bCs w:val="0"/>
          <w:color w:val="000000"/>
          <w:kern w:val="0"/>
          <w:position w:val="0"/>
          <w:sz w:val="32"/>
          <w:szCs w:val="22"/>
          <w:lang w:val="en-US" w:eastAsia="zh-CN"/>
        </w:rPr>
        <w:t>方收到</w:t>
      </w:r>
      <w:r>
        <w:rPr>
          <w:rFonts w:hint="eastAsia" w:ascii="Times New Roman" w:hAnsi="Times New Roman" w:eastAsia="方正仿宋_GBK" w:cs="Times New Roman"/>
          <w:b w:val="0"/>
          <w:bCs w:val="0"/>
          <w:color w:val="000000"/>
          <w:kern w:val="0"/>
          <w:position w:val="0"/>
          <w:sz w:val="32"/>
          <w:szCs w:val="22"/>
          <w:lang w:val="en-US" w:eastAsia="zh-CN"/>
        </w:rPr>
        <w:t>中选方</w:t>
      </w:r>
      <w:r>
        <w:rPr>
          <w:rFonts w:hint="default" w:ascii="Times New Roman" w:hAnsi="Times New Roman" w:eastAsia="方正仿宋_GBK" w:cs="Times New Roman"/>
          <w:b w:val="0"/>
          <w:bCs w:val="0"/>
          <w:color w:val="000000"/>
          <w:kern w:val="0"/>
          <w:position w:val="0"/>
          <w:sz w:val="32"/>
          <w:szCs w:val="22"/>
          <w:lang w:val="en-US" w:eastAsia="zh-CN"/>
        </w:rPr>
        <w:t>方开具的载明相应金额的合格发票后10个工作日内支付，如</w:t>
      </w:r>
      <w:r>
        <w:rPr>
          <w:rFonts w:hint="eastAsia" w:ascii="Times New Roman" w:hAnsi="Times New Roman" w:eastAsia="方正仿宋_GBK" w:cs="Times New Roman"/>
          <w:b w:val="0"/>
          <w:bCs w:val="0"/>
          <w:color w:val="000000"/>
          <w:kern w:val="0"/>
          <w:position w:val="0"/>
          <w:sz w:val="32"/>
          <w:szCs w:val="22"/>
          <w:lang w:val="en-US" w:eastAsia="zh-CN"/>
        </w:rPr>
        <w:t>采购</w:t>
      </w:r>
      <w:r>
        <w:rPr>
          <w:rFonts w:hint="default" w:ascii="Times New Roman" w:hAnsi="Times New Roman" w:eastAsia="方正仿宋_GBK" w:cs="Times New Roman"/>
          <w:b w:val="0"/>
          <w:bCs w:val="0"/>
          <w:color w:val="000000"/>
          <w:kern w:val="0"/>
          <w:position w:val="0"/>
          <w:sz w:val="32"/>
          <w:szCs w:val="22"/>
          <w:lang w:val="en-US" w:eastAsia="zh-CN"/>
        </w:rPr>
        <w:t>方未及时收到</w:t>
      </w:r>
      <w:r>
        <w:rPr>
          <w:rFonts w:hint="eastAsia" w:ascii="Times New Roman" w:hAnsi="Times New Roman" w:eastAsia="方正仿宋_GBK" w:cs="Times New Roman"/>
          <w:b w:val="0"/>
          <w:bCs w:val="0"/>
          <w:color w:val="000000"/>
          <w:kern w:val="0"/>
          <w:position w:val="0"/>
          <w:sz w:val="32"/>
          <w:szCs w:val="22"/>
          <w:lang w:val="en-US" w:eastAsia="zh-CN"/>
        </w:rPr>
        <w:t>中选</w:t>
      </w:r>
      <w:r>
        <w:rPr>
          <w:rFonts w:hint="default" w:ascii="Times New Roman" w:hAnsi="Times New Roman" w:eastAsia="方正仿宋_GBK" w:cs="Times New Roman"/>
          <w:b w:val="0"/>
          <w:bCs w:val="0"/>
          <w:color w:val="000000"/>
          <w:kern w:val="0"/>
          <w:position w:val="0"/>
          <w:sz w:val="32"/>
          <w:szCs w:val="22"/>
          <w:lang w:val="en-US" w:eastAsia="zh-CN"/>
        </w:rPr>
        <w:t>方开具的合格发票，</w:t>
      </w:r>
      <w:r>
        <w:rPr>
          <w:rFonts w:hint="eastAsia" w:ascii="Times New Roman" w:hAnsi="Times New Roman" w:eastAsia="方正仿宋_GBK" w:cs="Times New Roman"/>
          <w:b w:val="0"/>
          <w:bCs w:val="0"/>
          <w:color w:val="000000"/>
          <w:kern w:val="0"/>
          <w:position w:val="0"/>
          <w:sz w:val="32"/>
          <w:szCs w:val="22"/>
          <w:lang w:val="en-US" w:eastAsia="zh-CN"/>
        </w:rPr>
        <w:t>采购</w:t>
      </w:r>
      <w:r>
        <w:rPr>
          <w:rFonts w:hint="default" w:ascii="Times New Roman" w:hAnsi="Times New Roman" w:eastAsia="方正仿宋_GBK" w:cs="Times New Roman"/>
          <w:b w:val="0"/>
          <w:bCs w:val="0"/>
          <w:color w:val="000000"/>
          <w:kern w:val="0"/>
          <w:position w:val="0"/>
          <w:sz w:val="32"/>
          <w:szCs w:val="22"/>
          <w:lang w:val="en-US" w:eastAsia="zh-CN"/>
        </w:rPr>
        <w:t>方付款时间相应顺延。</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w:t>
      </w:r>
      <w:r>
        <w:rPr>
          <w:rFonts w:hint="default" w:ascii="Times New Roman" w:hAnsi="Times New Roman" w:eastAsia="方正黑体_GBK" w:cs="Times New Roman"/>
          <w:kern w:val="2"/>
          <w:sz w:val="32"/>
          <w:szCs w:val="32"/>
          <w:lang w:val="en-US" w:eastAsia="zh-CN" w:bidi="ar-SA"/>
        </w:rPr>
        <w:t>、最高限价</w:t>
      </w:r>
    </w:p>
    <w:p>
      <w:pPr>
        <w:keepNext w:val="0"/>
        <w:keepLines w:val="0"/>
        <w:pageBreakBefore w:val="0"/>
        <w:widowControl w:val="0"/>
        <w:kinsoku/>
        <w:wordWrap/>
        <w:overflowPunct/>
        <w:topLinePunct w:val="0"/>
        <w:autoSpaceDE/>
        <w:autoSpaceDN/>
        <w:bidi w:val="0"/>
        <w:adjustRightInd/>
        <w:snapToGrid/>
        <w:spacing w:line="595" w:lineRule="exact"/>
        <w:ind w:firstLine="640" w:firstLineChars="0"/>
        <w:textAlignment w:val="auto"/>
        <w:outlineLvl w:val="9"/>
        <w:rPr>
          <w:rFonts w:hint="eastAsia" w:ascii="Calibri" w:eastAsia="方正仿宋_GBK" w:cs="Times New Roman"/>
          <w:color w:val="000000"/>
          <w:kern w:val="2"/>
          <w:position w:val="0"/>
          <w:szCs w:val="32"/>
          <w:lang w:eastAsia="zh-CN"/>
        </w:rPr>
      </w:pPr>
      <w:r>
        <w:rPr>
          <w:rFonts w:hint="eastAsia" w:ascii="Calibri" w:eastAsia="方正仿宋_GBK" w:cs="Times New Roman"/>
          <w:color w:val="000000"/>
          <w:kern w:val="2"/>
          <w:position w:val="0"/>
          <w:szCs w:val="32"/>
          <w:lang w:eastAsia="zh-CN"/>
        </w:rPr>
        <w:t>最高限价：</w:t>
      </w:r>
      <w:r>
        <w:rPr>
          <w:rFonts w:hint="default" w:ascii="Times New Roman" w:hAnsi="Times New Roman" w:eastAsia="方正仿宋_GBK" w:cs="Times New Roman"/>
          <w:color w:val="000000"/>
          <w:kern w:val="2"/>
          <w:position w:val="0"/>
          <w:szCs w:val="32"/>
          <w:lang w:val="en-US" w:eastAsia="zh-CN"/>
        </w:rPr>
        <w:t>1</w:t>
      </w:r>
      <w:r>
        <w:rPr>
          <w:rFonts w:hint="default" w:ascii="Times New Roman" w:hAnsi="Times New Roman" w:eastAsia="方正仿宋_GBK" w:cs="Times New Roman"/>
          <w:color w:val="000000"/>
          <w:kern w:val="2"/>
          <w:position w:val="0"/>
          <w:szCs w:val="32"/>
          <w:lang w:eastAsia="zh-CN"/>
        </w:rPr>
        <w:t>5</w:t>
      </w:r>
      <w:r>
        <w:rPr>
          <w:rFonts w:hint="eastAsia" w:ascii="Calibri" w:eastAsia="方正仿宋_GBK" w:cs="Times New Roman"/>
          <w:color w:val="000000"/>
          <w:kern w:val="2"/>
          <w:position w:val="0"/>
          <w:szCs w:val="32"/>
          <w:lang w:eastAsia="zh-CN"/>
        </w:rPr>
        <w:t>万元（人民币</w:t>
      </w:r>
      <w:r>
        <w:rPr>
          <w:rFonts w:hint="eastAsia" w:ascii="Calibri" w:eastAsia="方正仿宋_GBK" w:cs="Times New Roman"/>
          <w:color w:val="000000"/>
          <w:kern w:val="2"/>
          <w:position w:val="0"/>
          <w:szCs w:val="32"/>
          <w:lang w:val="en-US" w:eastAsia="zh-CN"/>
        </w:rPr>
        <w:t>壹拾伍万元整</w:t>
      </w:r>
      <w:r>
        <w:rPr>
          <w:rFonts w:hint="eastAsia" w:ascii="Calibri" w:eastAsia="方正仿宋_GBK" w:cs="Times New Roman"/>
          <w:color w:val="000000"/>
          <w:kern w:val="2"/>
          <w:position w:val="0"/>
          <w:szCs w:val="32"/>
          <w:lang w:eastAsia="zh-CN"/>
        </w:rPr>
        <w:t>）。本次</w:t>
      </w:r>
      <w:r>
        <w:rPr>
          <w:rFonts w:hint="eastAsia" w:ascii="Times New Roman" w:hAnsi="Times New Roman" w:eastAsia="方正仿宋_GBK" w:cs="Times New Roman"/>
          <w:kern w:val="2"/>
          <w:position w:val="0"/>
          <w:sz w:val="32"/>
          <w:szCs w:val="32"/>
          <w:lang w:val="en-US" w:eastAsia="zh-CN"/>
        </w:rPr>
        <w:t>宣传片和产品宣传册设计制作项目</w:t>
      </w:r>
      <w:r>
        <w:rPr>
          <w:rFonts w:hint="eastAsia" w:ascii="Calibri" w:eastAsia="方正仿宋_GBK" w:cs="Times New Roman"/>
          <w:color w:val="000000"/>
          <w:kern w:val="2"/>
          <w:position w:val="0"/>
          <w:szCs w:val="32"/>
          <w:lang w:eastAsia="zh-CN"/>
        </w:rPr>
        <w:t>以总价包干计价，报价总价作为中选人与比选人签订的合同金额。竞选人</w:t>
      </w:r>
      <w:r>
        <w:rPr>
          <w:rFonts w:hint="eastAsia" w:ascii="Calibri" w:eastAsia="方正仿宋_GBK" w:cs="Times New Roman"/>
          <w:color w:val="000000"/>
          <w:kern w:val="2"/>
          <w:position w:val="0"/>
          <w:szCs w:val="32"/>
          <w:lang w:val="zh-CN" w:eastAsia="zh-CN"/>
        </w:rPr>
        <w:t>的报价不可高于限价，否则竞选人的竞选文件视同无效。项目费用包括项目实施过程中有关调研、差旅、打印、人员车辆、资料、税费等一切费用</w:t>
      </w:r>
      <w:r>
        <w:rPr>
          <w:rFonts w:hint="eastAsia" w:ascii="Calibri" w:eastAsia="方正仿宋_GBK" w:cs="Times New Roman"/>
          <w:color w:val="000000"/>
          <w:kern w:val="2"/>
          <w:position w:val="0"/>
          <w:szCs w:val="32"/>
          <w:lang w:eastAsia="zh-CN"/>
        </w:rPr>
        <w:t>。</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hint="default"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w:t>
      </w:r>
      <w:r>
        <w:rPr>
          <w:rFonts w:hint="default" w:ascii="Times New Roman" w:hAnsi="Times New Roman" w:eastAsia="方正黑体_GBK" w:cs="Times New Roman"/>
          <w:kern w:val="2"/>
          <w:sz w:val="32"/>
          <w:szCs w:val="32"/>
          <w:lang w:val="en-US" w:eastAsia="zh-CN" w:bidi="ar-SA"/>
        </w:rPr>
        <w:t>、</w:t>
      </w:r>
      <w:r>
        <w:rPr>
          <w:rFonts w:hint="eastAsia" w:ascii="Times New Roman" w:hAnsi="Times New Roman" w:eastAsia="方正黑体_GBK" w:cs="Times New Roman"/>
          <w:kern w:val="2"/>
          <w:sz w:val="32"/>
          <w:szCs w:val="32"/>
          <w:lang w:val="en-US" w:eastAsia="zh-CN" w:bidi="ar-SA"/>
        </w:rPr>
        <w:t>竞选</w:t>
      </w:r>
      <w:r>
        <w:rPr>
          <w:rFonts w:hint="default" w:ascii="Times New Roman" w:hAnsi="Times New Roman" w:eastAsia="方正黑体_GBK" w:cs="Times New Roman"/>
          <w:kern w:val="2"/>
          <w:sz w:val="32"/>
          <w:szCs w:val="32"/>
          <w:lang w:val="en-US" w:eastAsia="zh-CN" w:bidi="ar-SA"/>
        </w:rPr>
        <w:t>人</w:t>
      </w:r>
      <w:r>
        <w:rPr>
          <w:rFonts w:hint="eastAsia" w:ascii="Times New Roman" w:hAnsi="Times New Roman" w:eastAsia="方正黑体_GBK" w:cs="Times New Roman"/>
          <w:kern w:val="2"/>
          <w:sz w:val="32"/>
          <w:szCs w:val="32"/>
          <w:lang w:val="en-US" w:eastAsia="zh-CN" w:bidi="ar-SA"/>
        </w:rPr>
        <w:t>资格</w:t>
      </w:r>
      <w:r>
        <w:rPr>
          <w:rFonts w:hint="default" w:ascii="Times New Roman" w:hAnsi="Times New Roman" w:eastAsia="方正黑体_GBK" w:cs="Times New Roman"/>
          <w:kern w:val="2"/>
          <w:sz w:val="32"/>
          <w:szCs w:val="32"/>
          <w:lang w:val="en-US" w:eastAsia="zh-CN" w:bidi="ar-SA"/>
        </w:rPr>
        <w:t>要求</w:t>
      </w:r>
    </w:p>
    <w:p>
      <w:pPr>
        <w:keepLines w:val="0"/>
        <w:pageBreakBefore w:val="0"/>
        <w:widowControl/>
        <w:numPr>
          <w:ilvl w:val="0"/>
          <w:numId w:val="0"/>
        </w:numPr>
        <w:tabs>
          <w:tab w:val="center" w:pos="894"/>
          <w:tab w:val="center" w:pos="2049"/>
        </w:tabs>
        <w:kinsoku/>
        <w:wordWrap/>
        <w:overflowPunct/>
        <w:topLinePunct w:val="0"/>
        <w:bidi w:val="0"/>
        <w:spacing w:beforeAutospacing="0" w:afterAutospacing="0" w:line="471" w:lineRule="exact"/>
        <w:ind w:firstLine="640" w:firstLineChars="200"/>
        <w:jc w:val="both"/>
        <w:textAlignment w:val="auto"/>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pP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（一）具备独立企业法人资格，具有合法有效的营业执照（提供营业执照复印件并加盖公章），</w:t>
      </w:r>
      <w:r>
        <w:rPr>
          <w:rFonts w:hint="eastAsia" w:ascii="Times New Roman" w:hAnsi="Times New Roman" w:eastAsia="方正仿宋_GBK" w:cs="Times New Roman"/>
          <w:b w:val="0"/>
          <w:bCs w:val="0"/>
          <w:color w:val="000000"/>
          <w:kern w:val="0"/>
          <w:position w:val="0"/>
          <w:sz w:val="32"/>
          <w:szCs w:val="22"/>
          <w:lang w:val="en-US" w:eastAsia="zh-CN"/>
        </w:rPr>
        <w:t>营业执照的经营范围包含影视制作等经营业务</w:t>
      </w: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w:t>
      </w:r>
    </w:p>
    <w:p>
      <w:pPr>
        <w:keepLines w:val="0"/>
        <w:pageBreakBefore w:val="0"/>
        <w:widowControl/>
        <w:numPr>
          <w:ilvl w:val="0"/>
          <w:numId w:val="0"/>
        </w:numPr>
        <w:tabs>
          <w:tab w:val="center" w:pos="894"/>
          <w:tab w:val="center" w:pos="2049"/>
        </w:tabs>
        <w:kinsoku/>
        <w:wordWrap/>
        <w:overflowPunct/>
        <w:topLinePunct w:val="0"/>
        <w:bidi w:val="0"/>
        <w:spacing w:beforeAutospacing="0" w:afterAutospacing="0" w:line="471" w:lineRule="exact"/>
        <w:ind w:firstLine="640" w:firstLineChars="200"/>
        <w:jc w:val="both"/>
        <w:textAlignment w:val="auto"/>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pP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（二）具有履行合同所必需的专业技术能力（可提供承诺函或证明资料）；</w:t>
      </w:r>
    </w:p>
    <w:p>
      <w:pPr>
        <w:keepLines w:val="0"/>
        <w:pageBreakBefore w:val="0"/>
        <w:widowControl/>
        <w:numPr>
          <w:ilvl w:val="0"/>
          <w:numId w:val="0"/>
        </w:numPr>
        <w:tabs>
          <w:tab w:val="center" w:pos="894"/>
          <w:tab w:val="center" w:pos="2049"/>
        </w:tabs>
        <w:kinsoku/>
        <w:wordWrap/>
        <w:overflowPunct/>
        <w:topLinePunct w:val="0"/>
        <w:bidi w:val="0"/>
        <w:spacing w:beforeAutospacing="0" w:afterAutospacing="0" w:line="471" w:lineRule="exact"/>
        <w:ind w:firstLine="640" w:firstLineChars="200"/>
        <w:jc w:val="both"/>
        <w:textAlignment w:val="auto"/>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pP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（三）</w:t>
      </w:r>
      <w:r>
        <w:rPr>
          <w:rFonts w:hint="eastAsia" w:ascii="Times New Roman" w:hAnsi="Times New Roman" w:eastAsia="方正仿宋_GBK" w:cs="Times New Roman"/>
          <w:kern w:val="2"/>
          <w:position w:val="0"/>
          <w:sz w:val="32"/>
          <w:szCs w:val="32"/>
          <w:highlight w:val="none"/>
          <w:lang w:val="en-US" w:eastAsia="zh-CN"/>
        </w:rPr>
        <w:t>竞选人应提供前三年（2022年1月1日至2025年6月16日），至少1个类似项目业绩（国有企业/政府机构/事业单位的宣传片）</w:t>
      </w:r>
      <w:r>
        <w:rPr>
          <w:rFonts w:hint="eastAsia" w:ascii="Times New Roman" w:hAnsi="Times New Roman" w:eastAsia="方正仿宋_GBK" w:cs="Times New Roman"/>
          <w:kern w:val="2"/>
          <w:position w:val="0"/>
          <w:sz w:val="32"/>
          <w:szCs w:val="32"/>
          <w:highlight w:val="none"/>
          <w:lang w:eastAsia="zh-CN"/>
        </w:rPr>
        <w:t>需提供真实有效项目合同关键页和支付票据复印件（加盖公章）</w:t>
      </w:r>
      <w:r>
        <w:rPr>
          <w:rFonts w:hint="eastAsia" w:ascii="Times New Roman" w:hAnsi="Times New Roman" w:eastAsia="方正仿宋_GBK" w:cs="Times New Roman"/>
          <w:kern w:val="2"/>
          <w:position w:val="0"/>
          <w:sz w:val="32"/>
          <w:szCs w:val="32"/>
          <w:highlight w:val="none"/>
          <w:lang w:val="en-US" w:eastAsia="zh-CN"/>
        </w:rPr>
        <w:t>；</w:t>
      </w:r>
    </w:p>
    <w:p>
      <w:pPr>
        <w:keepLines w:val="0"/>
        <w:pageBreakBefore w:val="0"/>
        <w:widowControl/>
        <w:numPr>
          <w:ilvl w:val="0"/>
          <w:numId w:val="0"/>
        </w:numPr>
        <w:tabs>
          <w:tab w:val="center" w:pos="894"/>
          <w:tab w:val="center" w:pos="2049"/>
        </w:tabs>
        <w:kinsoku/>
        <w:wordWrap/>
        <w:overflowPunct/>
        <w:topLinePunct w:val="0"/>
        <w:bidi w:val="0"/>
        <w:spacing w:beforeAutospacing="0" w:afterAutospacing="0" w:line="471" w:lineRule="exact"/>
        <w:ind w:firstLine="640" w:firstLineChars="200"/>
        <w:jc w:val="both"/>
        <w:textAlignment w:val="auto"/>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pP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（四）单位负责人为同一人或者存在直接控股、管理关系的不同供应商，不得同时参与竞选；</w:t>
      </w:r>
    </w:p>
    <w:p>
      <w:pPr>
        <w:keepLines w:val="0"/>
        <w:pageBreakBefore w:val="0"/>
        <w:widowControl w:val="0"/>
        <w:numPr>
          <w:ilvl w:val="0"/>
          <w:numId w:val="0"/>
        </w:numPr>
        <w:kinsoku/>
        <w:wordWrap/>
        <w:overflowPunct/>
        <w:topLinePunct w:val="0"/>
        <w:bidi w:val="0"/>
        <w:adjustRightInd w:val="0"/>
        <w:snapToGrid w:val="0"/>
        <w:spacing w:beforeAutospacing="0" w:afterAutospacing="0" w:line="471" w:lineRule="exact"/>
        <w:ind w:firstLine="640" w:firstLineChars="200"/>
        <w:jc w:val="both"/>
        <w:textAlignment w:val="auto"/>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（五）竞选人参加本次比选前三年没有不良行为记录（2022年1月1日至2025年6月16日）（提供通过“信用中国”网站查询结果并加盖公章）；</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pP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（六）</w:t>
      </w: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本次</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比选</w:t>
      </w: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不接受联合体</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竞选</w:t>
      </w: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，不允许转包及分包</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w:t>
      </w: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不允许挂靠</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w:t>
      </w:r>
    </w:p>
    <w:p>
      <w:pPr>
        <w:keepLines w:val="0"/>
        <w:pageBreakBefore w:val="0"/>
        <w:widowControl/>
        <w:numPr>
          <w:ilvl w:val="0"/>
          <w:numId w:val="0"/>
        </w:numPr>
        <w:tabs>
          <w:tab w:val="center" w:pos="894"/>
          <w:tab w:val="center" w:pos="2049"/>
        </w:tabs>
        <w:kinsoku/>
        <w:wordWrap/>
        <w:overflowPunct/>
        <w:topLinePunct w:val="0"/>
        <w:bidi w:val="0"/>
        <w:spacing w:beforeAutospacing="0" w:afterAutospacing="0" w:line="471" w:lineRule="exact"/>
        <w:ind w:left="640" w:leftChars="0" w:firstLine="0" w:firstLineChars="0"/>
        <w:jc w:val="both"/>
        <w:textAlignment w:val="auto"/>
        <w:rPr>
          <w:rFonts w:hint="eastAsia" w:ascii="Times New Roman" w:hAnsi="Times New Roman" w:eastAsia="方正黑体_GBK" w:cs="Times New Roman"/>
          <w:kern w:val="2"/>
          <w:position w:val="0"/>
          <w:sz w:val="32"/>
          <w:szCs w:val="32"/>
          <w:lang w:val="en-US" w:eastAsia="zh-CN" w:bidi="ar-SA"/>
        </w:rPr>
      </w:pPr>
      <w:r>
        <w:rPr>
          <w:rFonts w:hint="eastAsia" w:ascii="Times New Roman" w:hAnsi="Times New Roman" w:eastAsia="方正黑体_GBK" w:cs="Times New Roman"/>
          <w:kern w:val="2"/>
          <w:position w:val="0"/>
          <w:sz w:val="32"/>
          <w:szCs w:val="32"/>
          <w:lang w:val="en-US" w:eastAsia="zh-CN" w:bidi="ar-SA"/>
        </w:rPr>
        <w:t>四、竞选文件要求</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hint="default" w:ascii="Times New Roman" w:hAnsi="Times New Roman" w:eastAsia="方正仿宋_GBK" w:cs="Times New Roman"/>
          <w:b w:val="0"/>
          <w:bCs w:val="0"/>
          <w:i w:val="0"/>
          <w:iCs w:val="0"/>
          <w:snapToGrid w:val="0"/>
          <w:color w:val="auto"/>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包括但不仅限于提供以下内容：</w:t>
      </w:r>
    </w:p>
    <w:p>
      <w:pPr>
        <w:keepLines w:val="0"/>
        <w:pageBreakBefore w:val="0"/>
        <w:widowControl/>
        <w:tabs>
          <w:tab w:val="center" w:pos="894"/>
          <w:tab w:val="center" w:pos="2049"/>
        </w:tabs>
        <w:kinsoku/>
        <w:wordWrap/>
        <w:overflowPunct/>
        <w:topLinePunct w:val="0"/>
        <w:bidi w:val="0"/>
        <w:spacing w:beforeAutospacing="0" w:afterAutospacing="0" w:line="471" w:lineRule="exact"/>
        <w:ind w:firstLine="640" w:firstLineChars="200"/>
        <w:jc w:val="both"/>
        <w:textAlignment w:val="auto"/>
        <w:rPr>
          <w:rFonts w:hint="default" w:ascii="Times New Roman" w:hAnsi="Times New Roman" w:eastAsia="方正仿宋_GBK" w:cs="Times New Roman"/>
          <w:b w:val="0"/>
          <w:bCs w:val="0"/>
          <w:i w:val="0"/>
          <w:iCs w:val="0"/>
          <w:snapToGrid w:val="0"/>
          <w:color w:val="auto"/>
          <w:kern w:val="2"/>
          <w:position w:val="0"/>
          <w:sz w:val="32"/>
          <w:szCs w:val="32"/>
          <w:lang w:val="en-US" w:eastAsia="zh-CN" w:bidi="ar-SA"/>
        </w:rPr>
      </w:pPr>
      <w:r>
        <w:rPr>
          <w:rFonts w:hint="eastAsia" w:ascii="Times New Roman" w:hAnsi="Times New Roman" w:eastAsia="方正仿宋_GBK" w:cs="Times New Roman"/>
          <w:b w:val="0"/>
          <w:bCs w:val="0"/>
          <w:i w:val="0"/>
          <w:iCs w:val="0"/>
          <w:snapToGrid w:val="0"/>
          <w:color w:val="auto"/>
          <w:kern w:val="2"/>
          <w:position w:val="0"/>
          <w:sz w:val="32"/>
          <w:szCs w:val="32"/>
          <w:lang w:val="en-US" w:eastAsia="zh-CN" w:bidi="ar-SA"/>
        </w:rPr>
        <w:t>（一）</w:t>
      </w:r>
      <w:r>
        <w:rPr>
          <w:rFonts w:hint="default" w:ascii="Times New Roman" w:hAnsi="Times New Roman" w:eastAsia="方正仿宋_GBK" w:cs="Times New Roman"/>
          <w:b w:val="0"/>
          <w:bCs w:val="0"/>
          <w:i w:val="0"/>
          <w:iCs w:val="0"/>
          <w:snapToGrid w:val="0"/>
          <w:color w:val="auto"/>
          <w:kern w:val="2"/>
          <w:position w:val="0"/>
          <w:sz w:val="32"/>
          <w:szCs w:val="32"/>
          <w:lang w:val="en-US" w:eastAsia="zh-CN" w:bidi="ar-SA"/>
        </w:rPr>
        <w:t>营业执照（副本）、</w:t>
      </w:r>
      <w:r>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企业</w:t>
      </w: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相关</w:t>
      </w:r>
      <w:r>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资质证书（副本）、纳税人类别</w:t>
      </w: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证明</w:t>
      </w:r>
      <w:r>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资料</w:t>
      </w: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、案例合同及支付票据复印件、在职</w:t>
      </w:r>
      <w:r>
        <w:rPr>
          <w:rFonts w:hint="eastAsia" w:ascii="Times New Roman" w:hAnsi="Times New Roman" w:eastAsia="方正仿宋_GBK" w:cs="Times New Roman"/>
          <w:kern w:val="2"/>
          <w:position w:val="0"/>
          <w:sz w:val="32"/>
          <w:szCs w:val="32"/>
        </w:rPr>
        <w:t>项目</w:t>
      </w:r>
      <w:r>
        <w:rPr>
          <w:rFonts w:hint="eastAsia" w:ascii="Times New Roman" w:hAnsi="Times New Roman" w:eastAsia="方正仿宋_GBK" w:cs="Times New Roman"/>
          <w:kern w:val="2"/>
          <w:position w:val="0"/>
          <w:sz w:val="32"/>
          <w:szCs w:val="32"/>
          <w:lang w:eastAsia="zh-CN"/>
        </w:rPr>
        <w:t>实施</w:t>
      </w:r>
      <w:r>
        <w:rPr>
          <w:rFonts w:hint="eastAsia" w:ascii="Times New Roman" w:hAnsi="Times New Roman" w:eastAsia="方正仿宋_GBK" w:cs="Times New Roman"/>
          <w:kern w:val="2"/>
          <w:position w:val="0"/>
          <w:sz w:val="32"/>
          <w:szCs w:val="32"/>
        </w:rPr>
        <w:t>团队人员</w:t>
      </w:r>
      <w:r>
        <w:rPr>
          <w:rFonts w:hint="eastAsia" w:ascii="Times New Roman" w:hAnsi="Times New Roman" w:eastAsia="方正仿宋_GBK" w:cs="Times New Roman"/>
          <w:kern w:val="2"/>
          <w:position w:val="0"/>
          <w:sz w:val="32"/>
          <w:szCs w:val="32"/>
          <w:lang w:eastAsia="zh-CN"/>
        </w:rPr>
        <w:t>相关</w:t>
      </w:r>
      <w:r>
        <w:rPr>
          <w:rFonts w:hint="eastAsia" w:ascii="Times New Roman" w:hAnsi="Times New Roman" w:eastAsia="方正仿宋_GBK" w:cs="Times New Roman"/>
          <w:kern w:val="2"/>
          <w:position w:val="0"/>
          <w:sz w:val="32"/>
          <w:szCs w:val="32"/>
        </w:rPr>
        <w:t>证明</w:t>
      </w:r>
      <w:r>
        <w:rPr>
          <w:rFonts w:hint="eastAsia" w:ascii="Times New Roman" w:hAnsi="Times New Roman" w:eastAsia="方正仿宋_GBK" w:cs="Times New Roman"/>
          <w:kern w:val="2"/>
          <w:position w:val="0"/>
          <w:sz w:val="32"/>
          <w:szCs w:val="32"/>
          <w:lang w:eastAsia="zh-CN"/>
        </w:rPr>
        <w:t>资料、</w:t>
      </w:r>
      <w:r>
        <w:rPr>
          <w:rFonts w:hint="eastAsia" w:ascii="Times New Roman" w:hAnsi="Times New Roman" w:eastAsia="方正仿宋_GBK" w:cs="Times New Roman"/>
          <w:kern w:val="2"/>
          <w:position w:val="0"/>
          <w:sz w:val="32"/>
          <w:szCs w:val="32"/>
          <w:lang w:val="en-US" w:eastAsia="zh-CN"/>
        </w:rPr>
        <w:t>法人代表授权书原件、被授权人身份证复印件；</w:t>
      </w:r>
    </w:p>
    <w:p>
      <w:pPr>
        <w:keepNext w:val="0"/>
        <w:keepLines w:val="0"/>
        <w:pageBreakBefore w:val="0"/>
        <w:widowControl/>
        <w:numPr>
          <w:ilvl w:val="0"/>
          <w:numId w:val="0"/>
        </w:numPr>
        <w:tabs>
          <w:tab w:val="center" w:pos="894"/>
          <w:tab w:val="center" w:pos="2049"/>
        </w:tabs>
        <w:kinsoku/>
        <w:wordWrap/>
        <w:overflowPunct/>
        <w:topLinePunct w:val="0"/>
        <w:autoSpaceDE/>
        <w:autoSpaceDN/>
        <w:bidi w:val="0"/>
        <w:spacing w:beforeAutospacing="0" w:afterAutospacing="0" w:line="471" w:lineRule="exact"/>
        <w:ind w:leftChars="0" w:firstLine="640" w:firstLineChars="200"/>
        <w:jc w:val="both"/>
        <w:textAlignment w:val="auto"/>
        <w:outlineLvl w:val="9"/>
        <w:rPr>
          <w:rFonts w:hint="eastAsia" w:ascii="Times New Roman" w:hAnsi="Times New Roman" w:eastAsia="方正仿宋_GBK" w:cs="Times New Roman"/>
          <w:kern w:val="2"/>
          <w:position w:val="0"/>
          <w:sz w:val="32"/>
          <w:szCs w:val="32"/>
          <w:lang w:eastAsia="zh-CN"/>
        </w:rPr>
      </w:pPr>
      <w:r>
        <w:rPr>
          <w:rFonts w:hint="eastAsia" w:ascii="Times New Roman" w:hAnsi="Times New Roman" w:eastAsia="方正仿宋_GBK" w:cs="Times New Roman"/>
          <w:b w:val="0"/>
          <w:bCs w:val="0"/>
          <w:i w:val="0"/>
          <w:iCs w:val="0"/>
          <w:snapToGrid w:val="0"/>
          <w:color w:val="auto"/>
          <w:kern w:val="2"/>
          <w:position w:val="0"/>
          <w:sz w:val="32"/>
          <w:szCs w:val="32"/>
          <w:lang w:val="en-US" w:eastAsia="zh-CN" w:bidi="ar-SA"/>
        </w:rPr>
        <w:t>（二）单位</w:t>
      </w:r>
      <w:r>
        <w:rPr>
          <w:rFonts w:hint="eastAsia" w:ascii="Times New Roman" w:hAnsi="Times New Roman" w:eastAsia="方正仿宋_GBK" w:cs="Times New Roman"/>
          <w:kern w:val="2"/>
          <w:position w:val="0"/>
          <w:sz w:val="32"/>
          <w:szCs w:val="32"/>
          <w:lang w:eastAsia="zh-CN"/>
        </w:rPr>
        <w:t>介绍</w:t>
      </w:r>
      <w:r>
        <w:rPr>
          <w:rFonts w:hint="eastAsia" w:ascii="Times New Roman" w:hAnsi="Times New Roman" w:eastAsia="方正仿宋_GBK" w:cs="Times New Roman"/>
          <w:kern w:val="2"/>
          <w:position w:val="0"/>
          <w:sz w:val="32"/>
          <w:szCs w:val="32"/>
        </w:rPr>
        <w:t>，包括但不限于基本情况</w:t>
      </w:r>
      <w:r>
        <w:rPr>
          <w:rFonts w:hint="eastAsia" w:ascii="Times New Roman" w:hAnsi="Times New Roman" w:eastAsia="方正仿宋_GBK" w:cs="Times New Roman"/>
          <w:kern w:val="2"/>
          <w:position w:val="0"/>
          <w:sz w:val="32"/>
          <w:szCs w:val="32"/>
          <w:lang w:eastAsia="zh-CN"/>
        </w:rPr>
        <w:t>、</w:t>
      </w:r>
      <w:r>
        <w:rPr>
          <w:rFonts w:hint="eastAsia" w:ascii="Times New Roman" w:hAnsi="Times New Roman" w:eastAsia="方正仿宋_GBK" w:cs="Times New Roman"/>
          <w:kern w:val="2"/>
          <w:position w:val="0"/>
          <w:sz w:val="32"/>
          <w:szCs w:val="32"/>
        </w:rPr>
        <w:t>专业能力、服务质量、业绩等</w:t>
      </w:r>
      <w:r>
        <w:rPr>
          <w:rFonts w:hint="eastAsia" w:ascii="Times New Roman" w:hAnsi="Times New Roman" w:eastAsia="方正仿宋_GBK" w:cs="Times New Roman"/>
          <w:kern w:val="2"/>
          <w:position w:val="0"/>
          <w:sz w:val="32"/>
          <w:szCs w:val="32"/>
          <w:lang w:eastAsia="zh-CN"/>
        </w:rPr>
        <w:t>内容；</w:t>
      </w:r>
    </w:p>
    <w:p>
      <w:pPr>
        <w:keepNext w:val="0"/>
        <w:keepLines w:val="0"/>
        <w:pageBreakBefore w:val="0"/>
        <w:widowControl/>
        <w:numPr>
          <w:ilvl w:val="0"/>
          <w:numId w:val="0"/>
        </w:numPr>
        <w:tabs>
          <w:tab w:val="center" w:pos="894"/>
          <w:tab w:val="center" w:pos="2049"/>
        </w:tabs>
        <w:kinsoku/>
        <w:wordWrap/>
        <w:overflowPunct/>
        <w:topLinePunct w:val="0"/>
        <w:autoSpaceDE/>
        <w:autoSpaceDN/>
        <w:bidi w:val="0"/>
        <w:spacing w:beforeAutospacing="0" w:afterAutospacing="0" w:line="471" w:lineRule="exact"/>
        <w:ind w:leftChars="0" w:firstLine="640" w:firstLineChars="200"/>
        <w:jc w:val="both"/>
        <w:textAlignment w:val="auto"/>
        <w:outlineLvl w:val="9"/>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pPr>
      <w:r>
        <w:rPr>
          <w:rFonts w:hint="eastAsia" w:ascii="Times New Roman" w:hAnsi="Times New Roman" w:eastAsia="方正仿宋_GBK" w:cs="Times New Roman"/>
          <w:b w:val="0"/>
          <w:bCs w:val="0"/>
          <w:i w:val="0"/>
          <w:iCs w:val="0"/>
          <w:snapToGrid w:val="0"/>
          <w:color w:val="auto"/>
          <w:kern w:val="2"/>
          <w:position w:val="0"/>
          <w:sz w:val="32"/>
          <w:szCs w:val="32"/>
          <w:lang w:val="en-US" w:eastAsia="zh-CN" w:bidi="ar-SA"/>
        </w:rPr>
        <w:t>（三）</w:t>
      </w:r>
      <w:r>
        <w:rPr>
          <w:rFonts w:hint="eastAsia"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承诺函、报价</w:t>
      </w:r>
      <w:r>
        <w:rPr>
          <w:rFonts w:hint="default" w:ascii="Times New Roman" w:hAnsi="Times New Roman" w:eastAsia="方正仿宋_GBK" w:cs="Times New Roman"/>
          <w:b w:val="0"/>
          <w:bCs w:val="0"/>
          <w:i w:val="0"/>
          <w:iCs w:val="0"/>
          <w:snapToGrid w:val="0"/>
          <w:color w:val="auto"/>
          <w:kern w:val="2"/>
          <w:position w:val="0"/>
          <w:sz w:val="32"/>
          <w:szCs w:val="32"/>
          <w:highlight w:val="none"/>
          <w:lang w:val="en-US" w:eastAsia="zh-CN" w:bidi="ar-SA"/>
        </w:rPr>
        <w:t>函；</w:t>
      </w:r>
    </w:p>
    <w:p>
      <w:pPr>
        <w:keepNext w:val="0"/>
        <w:keepLines w:val="0"/>
        <w:pageBreakBefore w:val="0"/>
        <w:widowControl w:val="0"/>
        <w:kinsoku/>
        <w:wordWrap/>
        <w:overflowPunct/>
        <w:topLinePunct w:val="0"/>
        <w:autoSpaceDE/>
        <w:autoSpaceDN/>
        <w:bidi w:val="0"/>
        <w:spacing w:after="0" w:line="471" w:lineRule="exact"/>
        <w:ind w:firstLine="640" w:firstLineChars="200"/>
        <w:jc w:val="both"/>
        <w:textAlignment w:val="auto"/>
        <w:outlineLvl w:val="9"/>
        <w:rPr>
          <w:rFonts w:hint="default" w:ascii="Calibri" w:hAnsi="Calibri" w:eastAsia="方正仿宋_GBK" w:cs="Times New Roman"/>
          <w:kern w:val="2"/>
          <w:sz w:val="32"/>
          <w:szCs w:val="24"/>
          <w:lang w:val="en-US" w:eastAsia="zh-CN" w:bidi="ar-SA"/>
        </w:rPr>
      </w:pPr>
      <w:r>
        <w:rPr>
          <w:rFonts w:hint="eastAsia" w:ascii="Times New Roman" w:hAnsi="Times New Roman" w:eastAsia="方正仿宋_GBK" w:cs="Times New Roman"/>
          <w:b w:val="0"/>
          <w:bCs w:val="0"/>
          <w:i w:val="0"/>
          <w:iCs w:val="0"/>
          <w:snapToGrid w:val="0"/>
          <w:color w:val="auto"/>
          <w:kern w:val="2"/>
          <w:sz w:val="32"/>
          <w:szCs w:val="32"/>
          <w:lang w:val="en-US" w:eastAsia="zh-CN" w:bidi="ar-SA"/>
        </w:rPr>
        <w:t>（四）提供至少一个能够展示设计制作水平及实力的案例片，</w:t>
      </w:r>
      <w:r>
        <w:rPr>
          <w:rFonts w:hint="default" w:ascii="Times New Roman" w:hAnsi="Times New Roman" w:eastAsia="方正仿宋_GBK" w:cs="Times New Roman"/>
          <w:color w:val="000000"/>
          <w:kern w:val="0"/>
          <w:sz w:val="32"/>
          <w:szCs w:val="22"/>
          <w:lang w:val="en-US" w:eastAsia="zh-CN" w:bidi="ar-SA"/>
        </w:rPr>
        <w:t>视频文件格式为mp4或mov（U盘</w:t>
      </w:r>
      <w:r>
        <w:rPr>
          <w:rFonts w:hint="eastAsia" w:ascii="Times New Roman" w:hAnsi="Times New Roman" w:eastAsia="方正仿宋_GBK" w:cs="Times New Roman"/>
          <w:color w:val="000000"/>
          <w:kern w:val="0"/>
          <w:sz w:val="32"/>
          <w:szCs w:val="22"/>
          <w:lang w:val="en-US" w:eastAsia="zh-CN" w:bidi="ar-SA"/>
        </w:rPr>
        <w:t>），案例片仅用于评比展示环节使用，评比结束后返还各竞选人；</w:t>
      </w:r>
    </w:p>
    <w:p>
      <w:pPr>
        <w:keepNext w:val="0"/>
        <w:keepLines w:val="0"/>
        <w:pageBreakBefore w:val="0"/>
        <w:widowControl w:val="0"/>
        <w:kinsoku/>
        <w:wordWrap/>
        <w:overflowPunct/>
        <w:topLinePunct w:val="0"/>
        <w:autoSpaceDE/>
        <w:autoSpaceDN/>
        <w:bidi w:val="0"/>
        <w:adjustRightInd w:val="0"/>
        <w:snapToGrid w:val="0"/>
        <w:spacing w:beforeAutospacing="0" w:afterAutospacing="0" w:line="471" w:lineRule="exact"/>
        <w:ind w:firstLine="640" w:firstLineChars="200"/>
        <w:jc w:val="both"/>
        <w:textAlignment w:val="auto"/>
        <w:outlineLvl w:val="9"/>
        <w:rPr>
          <w:rFonts w:hint="default" w:ascii="Times New Roman" w:hAnsi="Times New Roman" w:eastAsia="方正仿宋_GBK" w:cs="Times New Roman"/>
          <w:b w:val="0"/>
          <w:bCs w:val="0"/>
          <w:i w:val="0"/>
          <w:iCs w:val="0"/>
          <w:snapToGrid w:val="0"/>
          <w:color w:val="auto"/>
          <w:kern w:val="2"/>
          <w:sz w:val="32"/>
          <w:szCs w:val="32"/>
          <w:lang w:val="en-US" w:eastAsia="zh-CN" w:bidi="ar-SA"/>
        </w:rPr>
      </w:pP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五</w:t>
      </w: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文件递交（含展示案例片）</w:t>
      </w: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w:t>
      </w:r>
      <w:r>
        <w:rPr>
          <w:rFonts w:hint="eastAsia" w:ascii="Times New Roman" w:hAnsi="Times New Roman" w:eastAsia="方正仿宋_GBK" w:cs="Times New Roman"/>
          <w:kern w:val="2"/>
          <w:sz w:val="32"/>
          <w:szCs w:val="32"/>
          <w:lang w:val="en-US" w:eastAsia="zh-CN" w:bidi="ar-SA"/>
        </w:rPr>
        <w:t>竞选人应将上述资料用A4纸装订成册，在每页加盖公章；用文件袋加封条密封，并在封条上加盖公章，文件袋外贴封面，注明单位名称、联系人、联系电话。竞选文件一式两份（可封装在一个文件袋中），以现场或邮寄方式送达</w:t>
      </w:r>
      <w:r>
        <w:rPr>
          <w:rFonts w:hint="eastAsia" w:ascii="Times New Roman" w:hAnsi="Times New Roman" w:eastAsia="方正仿宋_GBK" w:cs="Times New Roman"/>
          <w:b/>
          <w:bCs/>
          <w:kern w:val="2"/>
          <w:sz w:val="32"/>
          <w:szCs w:val="32"/>
          <w:highlight w:val="none"/>
          <w:lang w:val="en-US" w:eastAsia="zh-CN" w:bidi="ar-SA"/>
        </w:rPr>
        <w:t>均最迟于2025年6月23日17:00（北京时间）</w:t>
      </w:r>
      <w:r>
        <w:rPr>
          <w:rFonts w:hint="eastAsia" w:ascii="Times New Roman" w:hAnsi="Times New Roman" w:eastAsia="方正仿宋_GBK" w:cs="Times New Roman"/>
          <w:b/>
          <w:bCs/>
          <w:kern w:val="2"/>
          <w:sz w:val="32"/>
          <w:szCs w:val="32"/>
          <w:lang w:val="en-US" w:eastAsia="zh-CN" w:bidi="ar-SA"/>
        </w:rPr>
        <w:t>前递交至重庆市渝中区中山三路121号中山大厦21楼2108室重庆市农业投资集团有限公司产业经营部，邮编：400015，联系人：纪先生，联系电话：023-63878196，</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竞选文件</w:t>
      </w:r>
      <w:r>
        <w:rPr>
          <w:rFonts w:hint="default" w:ascii="Times New Roman" w:hAnsi="Times New Roman" w:eastAsia="方正仿宋_GBK" w:cs="Times New Roman"/>
          <w:b w:val="0"/>
          <w:bCs w:val="0"/>
          <w:i w:val="0"/>
          <w:iCs w:val="0"/>
          <w:snapToGrid w:val="0"/>
          <w:color w:val="auto"/>
          <w:kern w:val="2"/>
          <w:sz w:val="32"/>
          <w:szCs w:val="32"/>
          <w:lang w:val="en-US" w:eastAsia="zh-CN" w:bidi="ar-SA"/>
        </w:rPr>
        <w:t>送达时间以签收时间为准</w:t>
      </w:r>
      <w:r>
        <w:rPr>
          <w:rFonts w:hint="eastAsia" w:ascii="Times New Roman" w:hAnsi="Times New Roman" w:eastAsia="方正仿宋_GBK" w:cs="Times New Roman"/>
          <w:b w:val="0"/>
          <w:bCs w:val="0"/>
          <w:i w:val="0"/>
          <w:iCs w:val="0"/>
          <w:snapToGrid w:val="0"/>
          <w:color w:val="auto"/>
          <w:kern w:val="2"/>
          <w:sz w:val="32"/>
          <w:szCs w:val="32"/>
          <w:lang w:val="en-US" w:eastAsia="zh-CN" w:bidi="ar-SA"/>
        </w:rPr>
        <w:t>（法定节假日不接受递交）；</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六</w:t>
      </w: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竞选</w:t>
      </w:r>
      <w:r>
        <w:rPr>
          <w:rFonts w:hint="default" w:ascii="Times New Roman" w:hAnsi="Times New Roman" w:eastAsia="方正仿宋_GBK" w:cs="Times New Roman"/>
          <w:color w:val="auto"/>
          <w:kern w:val="2"/>
          <w:sz w:val="32"/>
          <w:szCs w:val="32"/>
          <w:lang w:val="en-US" w:eastAsia="zh-CN" w:bidi="ar-SA"/>
        </w:rPr>
        <w:t>文件有效期为</w:t>
      </w:r>
      <w:r>
        <w:rPr>
          <w:rFonts w:hint="eastAsia" w:ascii="Times New Roman" w:hAnsi="Times New Roman" w:eastAsia="方正仿宋_GBK" w:cs="Times New Roman"/>
          <w:color w:val="auto"/>
          <w:kern w:val="2"/>
          <w:sz w:val="32"/>
          <w:szCs w:val="32"/>
          <w:lang w:val="en-US" w:eastAsia="zh-CN" w:bidi="ar-SA"/>
        </w:rPr>
        <w:t>递交</w:t>
      </w:r>
      <w:r>
        <w:rPr>
          <w:rFonts w:hint="default" w:ascii="Times New Roman" w:hAnsi="Times New Roman" w:eastAsia="方正仿宋_GBK" w:cs="Times New Roman"/>
          <w:color w:val="auto"/>
          <w:kern w:val="2"/>
          <w:sz w:val="32"/>
          <w:szCs w:val="32"/>
          <w:lang w:val="en-US" w:eastAsia="zh-CN" w:bidi="ar-SA"/>
        </w:rPr>
        <w:t>截止日期后</w:t>
      </w:r>
      <w:r>
        <w:rPr>
          <w:rFonts w:hint="eastAsia" w:ascii="Times New Roman" w:hAnsi="Times New Roman" w:eastAsia="方正仿宋_GBK" w:cs="Times New Roman"/>
          <w:color w:val="auto"/>
          <w:kern w:val="2"/>
          <w:sz w:val="32"/>
          <w:szCs w:val="32"/>
          <w:highlight w:val="none"/>
          <w:lang w:val="en-US" w:eastAsia="zh-CN" w:bidi="ar-SA"/>
        </w:rPr>
        <w:t>30日历</w:t>
      </w:r>
      <w:r>
        <w:rPr>
          <w:rFonts w:hint="default" w:ascii="Times New Roman" w:hAnsi="Times New Roman" w:eastAsia="方正仿宋_GBK" w:cs="Times New Roman"/>
          <w:color w:val="auto"/>
          <w:kern w:val="2"/>
          <w:sz w:val="32"/>
          <w:szCs w:val="32"/>
          <w:highlight w:val="none"/>
          <w:lang w:val="en-US" w:eastAsia="zh-CN" w:bidi="ar-SA"/>
        </w:rPr>
        <w:t>天以内</w:t>
      </w:r>
      <w:r>
        <w:rPr>
          <w:rFonts w:hint="eastAsia" w:ascii="Times New Roman" w:hAnsi="Times New Roman" w:eastAsia="方正仿宋_GBK" w:cs="Times New Roman"/>
          <w:color w:val="auto"/>
          <w:kern w:val="2"/>
          <w:sz w:val="32"/>
          <w:szCs w:val="32"/>
          <w:highlight w:val="none"/>
          <w:lang w:val="en-US" w:eastAsia="zh-CN" w:bidi="ar-SA"/>
        </w:rPr>
        <w:t>；</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七</w:t>
      </w:r>
      <w:r>
        <w:rPr>
          <w:rFonts w:hint="default" w:ascii="Times New Roman" w:hAnsi="Times New Roman" w:eastAsia="方正仿宋_GBK" w:cs="Times New Roman"/>
          <w:b w:val="0"/>
          <w:bCs w:val="0"/>
          <w:i w:val="0"/>
          <w:iCs w:val="0"/>
          <w:snapToGrid w:val="0"/>
          <w:color w:val="auto"/>
          <w:kern w:val="2"/>
          <w:sz w:val="32"/>
          <w:szCs w:val="32"/>
          <w:highlight w:val="none"/>
          <w:lang w:val="en-US" w:eastAsia="zh-CN" w:bidi="ar-SA"/>
        </w:rPr>
        <w:t>）</w:t>
      </w:r>
      <w:r>
        <w:rPr>
          <w:rFonts w:hint="eastAsia" w:ascii="Times New Roman" w:hAnsi="Times New Roman" w:eastAsia="方正仿宋_GBK" w:cs="Times New Roman"/>
          <w:b w:val="0"/>
          <w:bCs w:val="0"/>
          <w:i w:val="0"/>
          <w:iCs w:val="0"/>
          <w:snapToGrid w:val="0"/>
          <w:color w:val="auto"/>
          <w:kern w:val="2"/>
          <w:sz w:val="32"/>
          <w:szCs w:val="32"/>
          <w:lang w:val="en-US" w:eastAsia="zh-CN" w:bidi="ar-SA"/>
        </w:rPr>
        <w:t>未按照规定密封的、</w:t>
      </w:r>
      <w:r>
        <w:rPr>
          <w:rFonts w:hint="eastAsia" w:ascii="Times New Roman" w:hAnsi="Times New Roman" w:eastAsia="方正仿宋_GBK" w:cs="Times New Roman"/>
          <w:color w:val="auto"/>
          <w:kern w:val="2"/>
          <w:sz w:val="32"/>
          <w:szCs w:val="32"/>
          <w:lang w:val="en-US" w:eastAsia="zh-CN" w:bidi="ar-SA"/>
        </w:rPr>
        <w:t>逾期送达的或者未送达指定地点的竞选文件，比选人不予受理。</w:t>
      </w:r>
    </w:p>
    <w:p>
      <w:pPr>
        <w:keepLines w:val="0"/>
        <w:pageBreakBefore w:val="0"/>
        <w:widowControl/>
        <w:numPr>
          <w:ilvl w:val="0"/>
          <w:numId w:val="0"/>
        </w:numPr>
        <w:tabs>
          <w:tab w:val="center" w:pos="894"/>
          <w:tab w:val="center" w:pos="2049"/>
        </w:tabs>
        <w:kinsoku/>
        <w:wordWrap/>
        <w:overflowPunct/>
        <w:topLinePunct w:val="0"/>
        <w:bidi w:val="0"/>
        <w:spacing w:beforeAutospacing="0" w:afterAutospacing="0" w:line="471" w:lineRule="exact"/>
        <w:ind w:left="640" w:leftChars="0" w:firstLine="0" w:firstLineChars="0"/>
        <w:jc w:val="both"/>
        <w:textAlignment w:val="auto"/>
        <w:rPr>
          <w:rFonts w:hint="default" w:ascii="Times New Roman" w:hAnsi="Times New Roman" w:eastAsia="方正黑体_GBK" w:cs="Times New Roman"/>
          <w:kern w:val="2"/>
          <w:position w:val="0"/>
          <w:sz w:val="32"/>
          <w:szCs w:val="32"/>
          <w:lang w:val="en-US" w:eastAsia="zh-CN" w:bidi="ar-SA"/>
        </w:rPr>
      </w:pPr>
      <w:r>
        <w:rPr>
          <w:rFonts w:hint="eastAsia" w:ascii="Times New Roman" w:hAnsi="Times New Roman" w:eastAsia="方正黑体_GBK" w:cs="Times New Roman"/>
          <w:kern w:val="2"/>
          <w:position w:val="0"/>
          <w:sz w:val="32"/>
          <w:szCs w:val="32"/>
          <w:lang w:val="en-US" w:eastAsia="zh-CN" w:bidi="ar-SA"/>
        </w:rPr>
        <w:t>五、</w:t>
      </w:r>
      <w:r>
        <w:rPr>
          <w:rFonts w:hint="default" w:ascii="Times New Roman" w:hAnsi="Times New Roman" w:eastAsia="方正黑体_GBK" w:cs="Times New Roman"/>
          <w:kern w:val="2"/>
          <w:position w:val="0"/>
          <w:sz w:val="32"/>
          <w:szCs w:val="32"/>
          <w:lang w:val="en-US" w:eastAsia="zh-CN" w:bidi="ar-SA"/>
        </w:rPr>
        <w:t>评</w:t>
      </w:r>
      <w:r>
        <w:rPr>
          <w:rFonts w:hint="eastAsia" w:ascii="Times New Roman" w:hAnsi="Times New Roman" w:eastAsia="方正黑体_GBK" w:cs="Times New Roman"/>
          <w:kern w:val="2"/>
          <w:position w:val="0"/>
          <w:sz w:val="32"/>
          <w:szCs w:val="32"/>
          <w:lang w:val="en-US" w:eastAsia="zh-CN" w:bidi="ar-SA"/>
        </w:rPr>
        <w:t>审</w:t>
      </w:r>
      <w:r>
        <w:rPr>
          <w:rFonts w:hint="default" w:ascii="Times New Roman" w:hAnsi="Times New Roman" w:eastAsia="方正黑体_GBK" w:cs="Times New Roman"/>
          <w:kern w:val="2"/>
          <w:position w:val="0"/>
          <w:sz w:val="32"/>
          <w:szCs w:val="32"/>
          <w:lang w:val="en-US" w:eastAsia="zh-CN" w:bidi="ar-SA"/>
        </w:rPr>
        <w:t>方</w:t>
      </w:r>
      <w:r>
        <w:rPr>
          <w:rFonts w:hint="eastAsia" w:ascii="Times New Roman" w:hAnsi="Times New Roman" w:eastAsia="方正黑体_GBK" w:cs="Times New Roman"/>
          <w:kern w:val="2"/>
          <w:position w:val="0"/>
          <w:sz w:val="32"/>
          <w:szCs w:val="32"/>
          <w:lang w:val="en-US" w:eastAsia="zh-CN" w:bidi="ar-SA"/>
        </w:rPr>
        <w:t>法</w:t>
      </w:r>
    </w:p>
    <w:p>
      <w:pPr>
        <w:keepLines w:val="0"/>
        <w:pageBreakBefore w:val="0"/>
        <w:widowControl/>
        <w:tabs>
          <w:tab w:val="center" w:pos="894"/>
          <w:tab w:val="center" w:pos="2049"/>
        </w:tabs>
        <w:kinsoku/>
        <w:wordWrap/>
        <w:overflowPunct/>
        <w:topLinePunct w:val="0"/>
        <w:bidi w:val="0"/>
        <w:spacing w:beforeAutospacing="0" w:afterAutospacing="0" w:line="471" w:lineRule="exact"/>
        <w:ind w:firstLine="640" w:firstLineChars="200"/>
        <w:jc w:val="both"/>
        <w:textAlignment w:val="auto"/>
        <w:rPr>
          <w:rFonts w:hint="eastAsia" w:ascii="Times New Roman" w:hAnsi="Times New Roman" w:eastAsia="方正仿宋_GBK" w:cs="Times New Roman"/>
          <w:b w:val="0"/>
          <w:bCs w:val="0"/>
          <w:color w:val="000000"/>
          <w:kern w:val="0"/>
          <w:position w:val="0"/>
          <w:sz w:val="32"/>
          <w:szCs w:val="22"/>
          <w:lang w:val="en-US" w:eastAsia="zh-CN"/>
        </w:rPr>
      </w:pPr>
      <w:r>
        <w:rPr>
          <w:rFonts w:hint="default" w:ascii="Times New Roman" w:hAnsi="Times New Roman" w:eastAsia="方正仿宋_GBK" w:cs="Times New Roman"/>
          <w:b w:val="0"/>
          <w:bCs w:val="0"/>
          <w:color w:val="000000"/>
          <w:kern w:val="0"/>
          <w:position w:val="0"/>
          <w:sz w:val="32"/>
          <w:szCs w:val="22"/>
          <w:lang w:val="en-US" w:eastAsia="zh-CN"/>
        </w:rPr>
        <w:t>本</w:t>
      </w:r>
      <w:r>
        <w:rPr>
          <w:rFonts w:hint="eastAsia" w:ascii="Times New Roman" w:hAnsi="Times New Roman" w:eastAsia="方正仿宋_GBK" w:cs="Times New Roman"/>
          <w:b w:val="0"/>
          <w:bCs w:val="0"/>
          <w:color w:val="000000"/>
          <w:kern w:val="0"/>
          <w:position w:val="0"/>
          <w:sz w:val="32"/>
          <w:szCs w:val="22"/>
          <w:lang w:val="en-US" w:eastAsia="zh-CN"/>
        </w:rPr>
        <w:t>项目</w:t>
      </w:r>
      <w:r>
        <w:rPr>
          <w:rFonts w:hint="default" w:ascii="Times New Roman" w:hAnsi="Times New Roman" w:eastAsia="方正仿宋_GBK" w:cs="Times New Roman"/>
          <w:b w:val="0"/>
          <w:bCs w:val="0"/>
          <w:color w:val="000000"/>
          <w:kern w:val="0"/>
          <w:position w:val="0"/>
          <w:sz w:val="32"/>
          <w:szCs w:val="22"/>
          <w:lang w:val="en-US" w:eastAsia="zh-CN"/>
        </w:rPr>
        <w:t>评</w:t>
      </w:r>
      <w:r>
        <w:rPr>
          <w:rFonts w:hint="eastAsia" w:ascii="Times New Roman" w:hAnsi="Times New Roman" w:eastAsia="方正仿宋_GBK" w:cs="Times New Roman"/>
          <w:b w:val="0"/>
          <w:bCs w:val="0"/>
          <w:color w:val="000000"/>
          <w:kern w:val="0"/>
          <w:position w:val="0"/>
          <w:sz w:val="32"/>
          <w:szCs w:val="22"/>
          <w:lang w:val="en-US" w:eastAsia="zh-CN"/>
        </w:rPr>
        <w:t>审</w:t>
      </w:r>
      <w:r>
        <w:rPr>
          <w:rFonts w:hint="default" w:ascii="Times New Roman" w:hAnsi="Times New Roman" w:eastAsia="方正仿宋_GBK" w:cs="Times New Roman"/>
          <w:b w:val="0"/>
          <w:bCs w:val="0"/>
          <w:color w:val="000000"/>
          <w:kern w:val="0"/>
          <w:position w:val="0"/>
          <w:sz w:val="32"/>
          <w:szCs w:val="22"/>
          <w:lang w:val="en-US" w:eastAsia="zh-CN"/>
        </w:rPr>
        <w:t>采用综合评估法。根据</w:t>
      </w:r>
      <w:r>
        <w:rPr>
          <w:rFonts w:hint="eastAsia" w:ascii="Times New Roman" w:hAnsi="Times New Roman" w:eastAsia="方正仿宋_GBK" w:cs="Times New Roman"/>
          <w:b w:val="0"/>
          <w:bCs w:val="0"/>
          <w:color w:val="000000"/>
          <w:kern w:val="0"/>
          <w:position w:val="0"/>
          <w:sz w:val="32"/>
          <w:szCs w:val="22"/>
          <w:lang w:val="en-US" w:eastAsia="zh-CN"/>
        </w:rPr>
        <w:t>评审小组评审后，按得分从高到低推选3家中选候选人。经评审小组资格审查及响应性审查，有效竞选人不足3家的，评审小组应当否决所有竞选人，重新组织比选。</w:t>
      </w:r>
    </w:p>
    <w:p>
      <w:pPr>
        <w:keepLines w:val="0"/>
        <w:pageBreakBefore w:val="0"/>
        <w:widowControl/>
        <w:numPr>
          <w:ilvl w:val="0"/>
          <w:numId w:val="0"/>
        </w:numPr>
        <w:tabs>
          <w:tab w:val="center" w:pos="894"/>
          <w:tab w:val="center" w:pos="2049"/>
        </w:tabs>
        <w:kinsoku/>
        <w:wordWrap/>
        <w:overflowPunct/>
        <w:topLinePunct w:val="0"/>
        <w:bidi w:val="0"/>
        <w:spacing w:beforeAutospacing="0" w:afterAutospacing="0" w:line="471" w:lineRule="exact"/>
        <w:ind w:left="640" w:leftChars="0" w:firstLine="0" w:firstLineChars="0"/>
        <w:jc w:val="both"/>
        <w:textAlignment w:val="auto"/>
        <w:rPr>
          <w:rFonts w:hint="eastAsia" w:ascii="Times New Roman" w:hAnsi="Times New Roman" w:eastAsia="方正黑体_GBK" w:cs="Times New Roman"/>
          <w:kern w:val="2"/>
          <w:position w:val="0"/>
          <w:sz w:val="32"/>
          <w:szCs w:val="32"/>
          <w:lang w:val="en-US" w:eastAsia="zh-CN" w:bidi="ar-SA"/>
        </w:rPr>
      </w:pPr>
      <w:r>
        <w:rPr>
          <w:rFonts w:hint="eastAsia" w:ascii="Times New Roman" w:hAnsi="Times New Roman" w:eastAsia="方正黑体_GBK" w:cs="Times New Roman"/>
          <w:kern w:val="2"/>
          <w:position w:val="0"/>
          <w:sz w:val="32"/>
          <w:szCs w:val="32"/>
          <w:lang w:val="en-US" w:eastAsia="zh-CN" w:bidi="ar-SA"/>
        </w:rPr>
        <w:t>六、其他</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left"/>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（一）本次比选公告在“重庆市农业投资集团有限公司（https://www.cqsnk.cn/）”官网上发布；</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（二）其他未尽事宜由双方在合同中详细约定；</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（三）竞选文件提交截止时间后5个工作日内由项目评审小组进行比选，待比选结果完成最终审定程序后，直接通知中选单位签订合同；</w:t>
      </w:r>
    </w:p>
    <w:p>
      <w:pPr>
        <w:keepLines w:val="0"/>
        <w:pageBreakBefore w:val="0"/>
        <w:widowControl w:val="0"/>
        <w:kinsoku/>
        <w:wordWrap/>
        <w:overflowPunct/>
        <w:topLinePunct w:val="0"/>
        <w:bidi w:val="0"/>
        <w:adjustRightInd w:val="0"/>
        <w:snapToGrid w:val="0"/>
        <w:spacing w:beforeAutospacing="0" w:afterAutospacing="0" w:line="471"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（四）如中选单位提供虚假证明材料导致成交，比选人在签订合同前发现，将如实将情况汇报给政府监管部门，在签订合同后发现，比选人有权单方面解除合同，对比选人造成的损失由该单位承担。</w:t>
      </w:r>
      <w:r>
        <w:rPr>
          <w:rFonts w:hint="default" w:ascii="Times New Roman" w:hAnsi="Times New Roman" w:eastAsia="方正仿宋_GBK" w:cs="Times New Roman"/>
          <w:color w:val="auto"/>
          <w:kern w:val="2"/>
          <w:sz w:val="32"/>
          <w:szCs w:val="32"/>
          <w:lang w:val="en-US" w:eastAsia="zh-CN" w:bidi="ar-SA"/>
        </w:rPr>
        <w:t xml:space="preserve">          </w:t>
      </w:r>
    </w:p>
    <w:p>
      <w:pPr>
        <w:keepLines w:val="0"/>
        <w:pageBreakBefore w:val="0"/>
        <w:widowControl/>
        <w:numPr>
          <w:ilvl w:val="0"/>
          <w:numId w:val="0"/>
        </w:numPr>
        <w:tabs>
          <w:tab w:val="center" w:pos="894"/>
          <w:tab w:val="center" w:pos="2049"/>
        </w:tabs>
        <w:kinsoku/>
        <w:wordWrap/>
        <w:overflowPunct/>
        <w:topLinePunct w:val="0"/>
        <w:bidi w:val="0"/>
        <w:spacing w:beforeAutospacing="0" w:afterAutospacing="0" w:line="471" w:lineRule="exact"/>
        <w:ind w:left="640" w:leftChars="0" w:firstLine="0" w:firstLineChars="0"/>
        <w:jc w:val="both"/>
        <w:textAlignment w:val="auto"/>
        <w:rPr>
          <w:rFonts w:hint="default" w:ascii="Times New Roman" w:hAnsi="Times New Roman" w:eastAsia="方正黑体_GBK" w:cs="Times New Roman"/>
          <w:kern w:val="2"/>
          <w:position w:val="0"/>
          <w:sz w:val="32"/>
          <w:szCs w:val="32"/>
          <w:lang w:val="en-US" w:eastAsia="zh-CN" w:bidi="ar-SA"/>
        </w:rPr>
      </w:pPr>
      <w:r>
        <w:rPr>
          <w:rFonts w:hint="eastAsia" w:ascii="Times New Roman" w:hAnsi="Times New Roman" w:eastAsia="方正黑体_GBK" w:cs="Times New Roman"/>
          <w:kern w:val="2"/>
          <w:position w:val="0"/>
          <w:sz w:val="32"/>
          <w:szCs w:val="32"/>
          <w:lang w:val="en-US" w:eastAsia="zh-CN" w:bidi="ar-SA"/>
        </w:rPr>
        <w:t>七、</w:t>
      </w:r>
      <w:r>
        <w:rPr>
          <w:rFonts w:hint="default" w:ascii="Times New Roman" w:hAnsi="Times New Roman" w:eastAsia="方正黑体_GBK" w:cs="Times New Roman"/>
          <w:kern w:val="2"/>
          <w:position w:val="0"/>
          <w:sz w:val="32"/>
          <w:szCs w:val="32"/>
          <w:lang w:val="en-US" w:eastAsia="zh-CN" w:bidi="ar-SA"/>
        </w:rPr>
        <w:t>联系方式</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outlineLvl w:val="9"/>
        <w:rPr>
          <w:rFonts w:hint="eastAsia" w:ascii="Times New Roman" w:hAnsi="Times New Roman" w:eastAsia="方正仿宋_GBK" w:cs="Times New Roman"/>
          <w:color w:val="auto"/>
          <w:kern w:val="2"/>
          <w:position w:val="0"/>
          <w:sz w:val="32"/>
          <w:szCs w:val="32"/>
          <w:lang w:val="en-US" w:eastAsia="zh-CN"/>
        </w:rPr>
      </w:pPr>
      <w:r>
        <w:rPr>
          <w:rFonts w:hint="eastAsia" w:ascii="Times New Roman" w:hAnsi="Times New Roman" w:eastAsia="方正仿宋_GBK" w:cs="Times New Roman"/>
          <w:color w:val="auto"/>
          <w:kern w:val="2"/>
          <w:position w:val="0"/>
          <w:sz w:val="32"/>
          <w:szCs w:val="32"/>
          <w:lang w:val="en-US" w:eastAsia="zh-CN"/>
        </w:rPr>
        <w:t xml:space="preserve">比 选 </w:t>
      </w:r>
      <w:r>
        <w:rPr>
          <w:rFonts w:hint="default" w:ascii="Times New Roman" w:hAnsi="Times New Roman" w:eastAsia="方正仿宋_GBK" w:cs="Times New Roman"/>
          <w:color w:val="auto"/>
          <w:kern w:val="2"/>
          <w:position w:val="0"/>
          <w:sz w:val="32"/>
          <w:szCs w:val="32"/>
          <w:lang w:val="en-US" w:eastAsia="zh-CN"/>
        </w:rPr>
        <w:t>人：</w:t>
      </w:r>
      <w:r>
        <w:rPr>
          <w:rFonts w:hint="eastAsia" w:ascii="Calibri" w:eastAsia="方正仿宋_GBK" w:cs="Times New Roman"/>
          <w:kern w:val="2"/>
          <w:position w:val="0"/>
          <w:szCs w:val="32"/>
          <w:lang w:eastAsia="zh-CN"/>
        </w:rPr>
        <w:t>重庆市农业投资集团有限公司</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outlineLvl w:val="9"/>
        <w:rPr>
          <w:rFonts w:hint="eastAsia" w:ascii="Times New Roman" w:hAnsi="Times New Roman" w:eastAsia="方正仿宋_GBK" w:cs="Times New Roman"/>
          <w:color w:val="auto"/>
          <w:kern w:val="2"/>
          <w:position w:val="0"/>
          <w:sz w:val="32"/>
          <w:szCs w:val="32"/>
          <w:lang w:val="en-US" w:eastAsia="zh-CN"/>
        </w:rPr>
      </w:pPr>
      <w:r>
        <w:rPr>
          <w:rFonts w:hint="eastAsia" w:ascii="Times New Roman" w:hAnsi="Times New Roman" w:eastAsia="方正仿宋_GBK" w:cs="Times New Roman"/>
          <w:color w:val="auto"/>
          <w:kern w:val="2"/>
          <w:position w:val="0"/>
          <w:sz w:val="32"/>
          <w:szCs w:val="32"/>
          <w:lang w:val="en-US" w:eastAsia="zh-CN"/>
        </w:rPr>
        <w:t>地    址：重庆市渝中区中山三路121号中山大厦</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outlineLvl w:val="9"/>
        <w:rPr>
          <w:rFonts w:hint="eastAsia" w:ascii="Times New Roman" w:hAnsi="Times New Roman" w:eastAsia="方正仿宋_GBK" w:cs="Times New Roman"/>
          <w:color w:val="auto"/>
          <w:kern w:val="2"/>
          <w:position w:val="0"/>
          <w:sz w:val="32"/>
          <w:szCs w:val="32"/>
          <w:lang w:val="en-US" w:eastAsia="zh-CN"/>
        </w:rPr>
      </w:pPr>
      <w:r>
        <w:rPr>
          <w:rFonts w:hint="eastAsia" w:ascii="Times New Roman" w:hAnsi="Times New Roman" w:eastAsia="方正仿宋_GBK" w:cs="Times New Roman"/>
          <w:color w:val="auto"/>
          <w:kern w:val="2"/>
          <w:position w:val="0"/>
          <w:sz w:val="32"/>
          <w:szCs w:val="32"/>
          <w:lang w:val="en-US" w:eastAsia="zh-CN"/>
        </w:rPr>
        <w:t>联 系 人：纪先生</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640" w:firstLineChars="200"/>
        <w:jc w:val="left"/>
        <w:textAlignment w:val="auto"/>
        <w:outlineLvl w:val="9"/>
        <w:rPr>
          <w:rFonts w:hint="eastAsia" w:ascii="Times New Roman" w:hAnsi="Times New Roman" w:eastAsia="方正仿宋_GBK" w:cs="Times New Roman"/>
          <w:color w:val="auto"/>
          <w:kern w:val="2"/>
          <w:position w:val="0"/>
          <w:sz w:val="32"/>
          <w:szCs w:val="32"/>
          <w:lang w:val="en-US" w:eastAsia="zh-CN"/>
        </w:rPr>
      </w:pPr>
      <w:r>
        <w:rPr>
          <w:rFonts w:hint="eastAsia" w:ascii="Times New Roman" w:hAnsi="Times New Roman" w:eastAsia="方正仿宋_GBK" w:cs="Times New Roman"/>
          <w:color w:val="auto"/>
          <w:kern w:val="2"/>
          <w:position w:val="0"/>
          <w:sz w:val="32"/>
          <w:szCs w:val="32"/>
          <w:lang w:val="en-US" w:eastAsia="zh-CN"/>
        </w:rPr>
        <w:t>联系电话：023-63878196</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outlineLvl w:val="9"/>
        <w:rPr>
          <w:rFonts w:hint="eastAsia" w:ascii="宋体" w:hAnsi="Courier New" w:eastAsia="方正仿宋_GBK" w:cs="Times New Roman"/>
          <w:kern w:val="2"/>
          <w:sz w:val="21"/>
          <w:szCs w:val="20"/>
          <w:lang w:val="en-US" w:eastAsia="zh-CN" w:bidi="ar-SA"/>
        </w:rPr>
      </w:pPr>
      <w:r>
        <w:rPr>
          <w:rFonts w:hint="eastAsia" w:ascii="Times New Roman" w:hAnsi="Times New Roman" w:eastAsia="方正仿宋_GBK" w:cs="Times New Roman"/>
          <w:color w:val="auto"/>
          <w:kern w:val="2"/>
          <w:sz w:val="32"/>
          <w:szCs w:val="32"/>
          <w:lang w:val="en-US" w:eastAsia="zh-CN" w:bidi="ar-SA"/>
        </w:rPr>
        <w:t xml:space="preserve">    </w:t>
      </w:r>
    </w:p>
    <w:p>
      <w:pPr>
        <w:rPr>
          <w:rFonts w:ascii="Times New Roman" w:hAnsi="Times New Roman" w:eastAsia="方正黑体_GBK"/>
          <w:sz w:val="32"/>
          <w:szCs w:val="32"/>
        </w:rPr>
      </w:pPr>
      <w:r>
        <w:rPr>
          <w:rFonts w:ascii="Times New Roman" w:hAnsi="Times New Roman" w:eastAsia="方正黑体_GBK"/>
          <w:sz w:val="32"/>
          <w:szCs w:val="32"/>
        </w:rPr>
        <w:br w:type="page"/>
      </w:r>
    </w:p>
    <w:p>
      <w:pPr>
        <w:pageBreakBefore w:val="0"/>
        <w:kinsoku/>
        <w:wordWrap w:val="0"/>
        <w:overflowPunct/>
        <w:topLinePunct w:val="0"/>
        <w:autoSpaceDE/>
        <w:autoSpaceDN/>
        <w:bidi w:val="0"/>
        <w:spacing w:line="560" w:lineRule="exact"/>
        <w:ind w:left="0" w:leftChars="0" w:firstLine="0" w:firstLineChars="0"/>
        <w:jc w:val="center"/>
        <w:rPr>
          <w:rFonts w:ascii="Times New Roman" w:hAnsi="Times New Roman" w:cs="Times New Roman"/>
        </w:rPr>
      </w:pPr>
      <w:r>
        <w:rPr>
          <w:rFonts w:ascii="Times New Roman" w:hAnsi="Times New Roman" w:eastAsia="方正黑体_GBK"/>
          <w:sz w:val="32"/>
          <w:szCs w:val="32"/>
        </w:rPr>
        <w:t xml:space="preserve">第二章  </w:t>
      </w:r>
      <w:r>
        <w:rPr>
          <w:rFonts w:hint="eastAsia" w:ascii="Times New Roman" w:hAnsi="Times New Roman" w:eastAsia="方正黑体_GBK"/>
          <w:sz w:val="32"/>
          <w:szCs w:val="32"/>
          <w:lang w:val="en-US" w:eastAsia="zh-CN"/>
        </w:rPr>
        <w:t>比选</w:t>
      </w:r>
      <w:r>
        <w:rPr>
          <w:rFonts w:ascii="Times New Roman" w:hAnsi="Times New Roman" w:eastAsia="方正黑体_GBK"/>
          <w:sz w:val="32"/>
          <w:szCs w:val="32"/>
        </w:rPr>
        <w:t>须知</w:t>
      </w:r>
      <w:bookmarkEnd w:id="7"/>
    </w:p>
    <w:tbl>
      <w:tblPr>
        <w:tblStyle w:val="56"/>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5" w:hRule="atLeast"/>
        </w:trPr>
        <w:tc>
          <w:tcPr>
            <w:tcW w:w="1073" w:type="dxa"/>
            <w:vAlign w:val="center"/>
          </w:tcPr>
          <w:p>
            <w:pPr>
              <w:pageBreakBefore w:val="0"/>
              <w:kinsoku/>
              <w:wordWrap/>
              <w:overflowPunct/>
              <w:topLinePunct w:val="0"/>
              <w:bidi w:val="0"/>
              <w:snapToGrid/>
              <w:spacing w:line="240" w:lineRule="auto"/>
              <w:ind w:firstLine="0" w:firstLineChars="0"/>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条款号</w:t>
            </w:r>
          </w:p>
        </w:tc>
        <w:tc>
          <w:tcPr>
            <w:tcW w:w="1989" w:type="dxa"/>
            <w:vAlign w:val="center"/>
          </w:tcPr>
          <w:p>
            <w:pPr>
              <w:pageBreakBefore w:val="0"/>
              <w:kinsoku/>
              <w:wordWrap/>
              <w:overflowPunct/>
              <w:topLinePunct w:val="0"/>
              <w:bidi w:val="0"/>
              <w:snapToGrid/>
              <w:spacing w:line="240" w:lineRule="auto"/>
              <w:ind w:firstLine="387" w:firstLineChars="121"/>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条款名称</w:t>
            </w:r>
          </w:p>
        </w:tc>
        <w:tc>
          <w:tcPr>
            <w:tcW w:w="6461" w:type="dxa"/>
            <w:vAlign w:val="center"/>
          </w:tcPr>
          <w:p>
            <w:pPr>
              <w:pageBreakBefore w:val="0"/>
              <w:kinsoku/>
              <w:wordWrap/>
              <w:overflowPunct/>
              <w:topLinePunct w:val="0"/>
              <w:bidi w:val="0"/>
              <w:snapToGrid/>
              <w:spacing w:line="240" w:lineRule="auto"/>
              <w:ind w:left="0" w:leftChars="0" w:firstLine="0" w:firstLineChars="0"/>
              <w:jc w:val="center"/>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98" w:hRule="atLeast"/>
        </w:trPr>
        <w:tc>
          <w:tcPr>
            <w:tcW w:w="1073"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pageBreakBefore w:val="0"/>
              <w:kinsoku/>
              <w:wordWrap/>
              <w:overflowPunct/>
              <w:topLinePunct w:val="0"/>
              <w:bidi w:val="0"/>
              <w:snapToGrid/>
              <w:spacing w:line="440" w:lineRule="exact"/>
              <w:ind w:firstLine="0" w:firstLineChars="0"/>
              <w:jc w:val="center"/>
              <w:rPr>
                <w:rFonts w:hint="default" w:ascii="Times New Roman" w:hAnsi="Times New Roman" w:eastAsia="方正仿宋_GBK"/>
                <w:szCs w:val="32"/>
                <w:highlight w:val="none"/>
                <w:lang w:val="en-US" w:eastAsia="zh-CN"/>
              </w:rPr>
            </w:pPr>
            <w:r>
              <w:rPr>
                <w:rFonts w:hint="eastAsia" w:ascii="Times New Roman" w:hAnsi="Times New Roman" w:eastAsia="方正仿宋_GBK"/>
                <w:szCs w:val="32"/>
                <w:highlight w:val="none"/>
                <w:lang w:val="en-US" w:eastAsia="zh-CN"/>
              </w:rPr>
              <w:t>比选人</w:t>
            </w:r>
          </w:p>
        </w:tc>
        <w:tc>
          <w:tcPr>
            <w:tcW w:w="64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1"/>
              <w:rPr>
                <w:rFonts w:hint="default" w:ascii="Times New Roman" w:hAnsi="Times New Roman" w:eastAsia="方正仿宋_GBK"/>
                <w:bCs/>
                <w:szCs w:val="32"/>
                <w:highlight w:val="none"/>
                <w:lang w:val="en-US" w:eastAsia="zh-CN"/>
              </w:rPr>
            </w:pPr>
            <w:bookmarkStart w:id="8" w:name="_Toc477187761"/>
            <w:bookmarkStart w:id="9" w:name="_Toc478234255"/>
            <w:bookmarkStart w:id="10" w:name="_Toc477450749"/>
            <w:r>
              <w:rPr>
                <w:rFonts w:hint="eastAsia" w:ascii="Times New Roman" w:hAnsi="Times New Roman" w:eastAsia="方正仿宋_GBK"/>
                <w:bCs/>
                <w:szCs w:val="32"/>
                <w:highlight w:val="none"/>
                <w:lang w:val="en-US" w:eastAsia="zh-CN"/>
              </w:rPr>
              <w:t>比选</w:t>
            </w:r>
            <w:r>
              <w:rPr>
                <w:rFonts w:ascii="Times New Roman" w:hAnsi="Times New Roman" w:eastAsia="方正仿宋_GBK"/>
                <w:bCs/>
                <w:szCs w:val="32"/>
                <w:highlight w:val="none"/>
              </w:rPr>
              <w:t>人：</w:t>
            </w:r>
            <w:bookmarkEnd w:id="8"/>
            <w:bookmarkEnd w:id="9"/>
            <w:bookmarkEnd w:id="10"/>
            <w:r>
              <w:rPr>
                <w:rFonts w:hint="eastAsia" w:ascii="Times New Roman" w:hAnsi="Times New Roman" w:eastAsia="方正仿宋_GBK"/>
                <w:bCs/>
                <w:szCs w:val="32"/>
                <w:highlight w:val="none"/>
                <w:lang w:val="en-US" w:eastAsia="zh-CN"/>
              </w:rPr>
              <w:t>重庆市农业投资集团有限公司</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1"/>
              <w:rPr>
                <w:rFonts w:hint="default" w:ascii="Times New Roman" w:hAnsi="Times New Roman" w:eastAsia="方正仿宋_GBK"/>
                <w:bCs/>
                <w:szCs w:val="32"/>
                <w:highlight w:val="none"/>
                <w:lang w:val="en-US" w:eastAsia="zh-CN"/>
              </w:rPr>
            </w:pPr>
            <w:bookmarkStart w:id="11" w:name="_Toc477187762"/>
            <w:bookmarkStart w:id="12" w:name="_Toc478234256"/>
            <w:bookmarkStart w:id="13" w:name="_Toc477450750"/>
            <w:r>
              <w:rPr>
                <w:rFonts w:ascii="Times New Roman" w:hAnsi="Times New Roman" w:eastAsia="方正仿宋_GBK"/>
                <w:bCs/>
                <w:szCs w:val="32"/>
                <w:highlight w:val="none"/>
              </w:rPr>
              <w:t>地址：</w:t>
            </w:r>
            <w:bookmarkEnd w:id="11"/>
            <w:bookmarkEnd w:id="12"/>
            <w:bookmarkEnd w:id="13"/>
            <w:r>
              <w:rPr>
                <w:rFonts w:hint="eastAsia" w:ascii="方正仿宋_GBK" w:hAnsi="方正仿宋_GBK" w:eastAsia="方正仿宋_GBK" w:cs="方正仿宋_GBK"/>
                <w:sz w:val="32"/>
                <w:szCs w:val="32"/>
                <w:highlight w:val="none"/>
                <w:lang w:val="en-US" w:eastAsia="zh-CN"/>
              </w:rPr>
              <w:t>重庆市渝中区中山三路121号中山大厦21楼2108室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53" w:hRule="atLeast"/>
        </w:trPr>
        <w:tc>
          <w:tcPr>
            <w:tcW w:w="1073"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1"/>
              <w:rPr>
                <w:rFonts w:hint="eastAsia" w:ascii="Times New Roman" w:hAnsi="Times New Roman" w:eastAsia="方正仿宋_GBK"/>
                <w:bCs/>
                <w:szCs w:val="32"/>
                <w:lang w:val="en-US" w:eastAsia="zh-CN"/>
              </w:rPr>
            </w:pPr>
            <w:r>
              <w:rPr>
                <w:rFonts w:hint="eastAsia" w:ascii="Times New Roman" w:hAnsi="Times New Roman" w:eastAsia="方正仿宋_GBK"/>
                <w:bCs/>
                <w:szCs w:val="32"/>
                <w:lang w:val="en-US" w:eastAsia="zh-CN"/>
              </w:rPr>
              <w:t>宣传片和产品宣传册设计制作项目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82" w:hRule="atLeast"/>
        </w:trPr>
        <w:tc>
          <w:tcPr>
            <w:tcW w:w="1073" w:type="dxa"/>
            <w:vAlign w:val="center"/>
          </w:tcPr>
          <w:p>
            <w:pPr>
              <w:pageBreakBefore w:val="0"/>
              <w:kinsoku/>
              <w:wordWrap/>
              <w:overflowPunct/>
              <w:topLinePunct w:val="0"/>
              <w:bidi w:val="0"/>
              <w:snapToGrid/>
              <w:spacing w:line="440" w:lineRule="exact"/>
              <w:ind w:firstLine="387" w:firstLineChars="121"/>
              <w:rPr>
                <w:rFonts w:hint="eastAsia" w:ascii="Times New Roman" w:hAnsi="Times New Roman" w:eastAsia="方正仿宋_GBK"/>
                <w:bCs/>
                <w:szCs w:val="32"/>
                <w:lang w:eastAsia="zh-CN"/>
              </w:rPr>
            </w:pPr>
            <w:r>
              <w:rPr>
                <w:rFonts w:hint="eastAsia" w:ascii="Times New Roman" w:hAnsi="Times New Roman" w:eastAsia="方正仿宋_GBK"/>
                <w:bCs/>
                <w:szCs w:val="32"/>
                <w:lang w:val="en-US" w:eastAsia="zh-CN"/>
              </w:rPr>
              <w:t>3</w:t>
            </w:r>
          </w:p>
        </w:tc>
        <w:tc>
          <w:tcPr>
            <w:tcW w:w="1989" w:type="dxa"/>
            <w:vAlign w:val="center"/>
          </w:tcPr>
          <w:p>
            <w:pPr>
              <w:pageBreakBefore w:val="0"/>
              <w:kinsoku/>
              <w:wordWrap/>
              <w:overflowPunct/>
              <w:topLinePunct w:val="0"/>
              <w:bidi w:val="0"/>
              <w:snapToGrid/>
              <w:spacing w:line="440" w:lineRule="exact"/>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outlineLvl w:val="1"/>
              <w:rPr>
                <w:rFonts w:ascii="Times New Roman" w:hAnsi="Times New Roman" w:eastAsia="方正仿宋_GBK"/>
                <w:szCs w:val="32"/>
              </w:rPr>
            </w:pPr>
            <w:r>
              <w:rPr>
                <w:rFonts w:hint="default" w:ascii="Times New Roman" w:hAnsi="Times New Roman" w:eastAsia="方正仿宋_GBK"/>
                <w:szCs w:val="32"/>
                <w:lang w:eastAsia="zh-CN"/>
              </w:rPr>
              <w:t>最高限价为</w:t>
            </w:r>
            <w:r>
              <w:rPr>
                <w:rFonts w:hint="eastAsia" w:ascii="Times New Roman" w:hAnsi="Times New Roman" w:eastAsia="方正仿宋_GBK"/>
                <w:szCs w:val="32"/>
                <w:lang w:val="en-US" w:eastAsia="zh-CN"/>
              </w:rPr>
              <w:t>¥</w:t>
            </w:r>
            <w:r>
              <w:rPr>
                <w:rFonts w:hint="eastAsia" w:ascii="Times New Roman" w:hAnsi="Times New Roman" w:eastAsia="方正仿宋_GBK" w:cs="Times New Roman"/>
                <w:sz w:val="32"/>
                <w:szCs w:val="32"/>
                <w:lang w:val="en-US" w:eastAsia="zh-CN"/>
              </w:rPr>
              <w:t>150000.00</w:t>
            </w:r>
            <w:r>
              <w:rPr>
                <w:rFonts w:hint="default" w:ascii="Times New Roman" w:hAnsi="Times New Roman" w:eastAsia="方正仿宋_GBK"/>
                <w:szCs w:val="32"/>
                <w:lang w:val="en-US" w:eastAsia="zh-CN"/>
              </w:rPr>
              <w:t>元</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人民币</w:t>
            </w:r>
            <w:r>
              <w:rPr>
                <w:rFonts w:hint="eastAsia" w:ascii="方正仿宋_GBK" w:hAnsi="方正仿宋_GBK" w:eastAsia="方正仿宋_GBK" w:cs="方正仿宋_GBK"/>
                <w:sz w:val="32"/>
                <w:szCs w:val="32"/>
              </w:rPr>
              <w:t>大写：</w:t>
            </w:r>
            <w:r>
              <w:rPr>
                <w:rFonts w:hint="eastAsia" w:ascii="方正仿宋_GBK" w:hAnsi="方正仿宋_GBK" w:eastAsia="方正仿宋_GBK" w:cs="方正仿宋_GBK"/>
                <w:sz w:val="32"/>
                <w:szCs w:val="32"/>
                <w:lang w:val="en-US" w:eastAsia="zh-CN"/>
              </w:rPr>
              <w:t>壹拾伍万元</w:t>
            </w:r>
            <w:r>
              <w:rPr>
                <w:rFonts w:hint="eastAsia" w:ascii="方正仿宋_GBK" w:hAnsi="方正仿宋_GBK" w:eastAsia="方正仿宋_GBK" w:cs="方正仿宋_GBK"/>
                <w:sz w:val="32"/>
                <w:szCs w:val="32"/>
              </w:rPr>
              <w:t>元整</w:t>
            </w:r>
            <w:r>
              <w:rPr>
                <w:rFonts w:hint="eastAsia" w:ascii="方正仿宋_GBK" w:hAnsi="方正仿宋_GBK" w:eastAsia="方正仿宋_GBK" w:cs="方正仿宋_GBK"/>
                <w:sz w:val="32"/>
                <w:szCs w:val="32"/>
                <w:lang w:eastAsia="zh-CN"/>
              </w:rPr>
              <w:t>，含税</w:t>
            </w:r>
            <w:r>
              <w:rPr>
                <w:rFonts w:hint="eastAsia" w:ascii="方正仿宋_GBK" w:hAnsi="方正仿宋_GBK" w:eastAsia="方正仿宋_GBK" w:cs="方正仿宋_GBK"/>
                <w:sz w:val="32"/>
                <w:szCs w:val="32"/>
              </w:rPr>
              <w:t>）</w:t>
            </w:r>
            <w:r>
              <w:rPr>
                <w:rFonts w:ascii="Times New Roman" w:hAnsi="Times New Roman" w:eastAsia="方正仿宋_GBK"/>
                <w:szCs w:val="32"/>
              </w:rPr>
              <w:t>，</w:t>
            </w:r>
            <w:r>
              <w:rPr>
                <w:rFonts w:hint="eastAsia" w:ascii="Times New Roman" w:hAnsi="Times New Roman" w:eastAsia="方正仿宋_GBK"/>
                <w:szCs w:val="32"/>
                <w:lang w:eastAsia="zh-CN"/>
              </w:rPr>
              <w:t>本次</w:t>
            </w:r>
            <w:r>
              <w:rPr>
                <w:rFonts w:hint="eastAsia" w:ascii="Times New Roman" w:hAnsi="Times New Roman" w:eastAsia="方正仿宋_GBK"/>
                <w:szCs w:val="32"/>
                <w:lang w:val="en-US" w:eastAsia="zh-CN"/>
              </w:rPr>
              <w:t>宣传片和产品宣传册设计制作项目</w:t>
            </w:r>
            <w:r>
              <w:rPr>
                <w:rFonts w:hint="eastAsia" w:ascii="Times New Roman" w:hAnsi="Times New Roman" w:eastAsia="方正仿宋_GBK"/>
                <w:szCs w:val="32"/>
                <w:lang w:eastAsia="zh-CN"/>
              </w:rPr>
              <w:t>以总价包干计价，报价总价作为中选人与比选人签订的合同金额。竞选人</w:t>
            </w:r>
            <w:r>
              <w:rPr>
                <w:rFonts w:hint="eastAsia" w:ascii="Times New Roman" w:hAnsi="Times New Roman" w:eastAsia="方正仿宋_GBK"/>
                <w:szCs w:val="32"/>
                <w:lang w:val="zh-CN" w:eastAsia="zh-CN"/>
              </w:rPr>
              <w:t>的报价不可高于限价，否则竞选人的竞选文件视同无效。项目费用包括项目实施过程中有关调研、差旅、打印、人员车辆、资料、税费等一切费用</w:t>
            </w:r>
            <w:r>
              <w:rPr>
                <w:rFonts w:hint="eastAsia" w:ascii="Times New Roman" w:hAnsi="Times New Roman" w:eastAsia="方正仿宋_GBK"/>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35" w:hRule="atLeast"/>
        </w:trPr>
        <w:tc>
          <w:tcPr>
            <w:tcW w:w="1073" w:type="dxa"/>
            <w:vAlign w:val="center"/>
          </w:tcPr>
          <w:p>
            <w:pPr>
              <w:pageBreakBefore w:val="0"/>
              <w:kinsoku/>
              <w:wordWrap/>
              <w:overflowPunct/>
              <w:topLinePunct w:val="0"/>
              <w:bidi w:val="0"/>
              <w:snapToGrid/>
              <w:spacing w:line="440" w:lineRule="exact"/>
              <w:ind w:firstLine="387" w:firstLineChars="121"/>
              <w:rPr>
                <w:rFonts w:hint="eastAsia" w:ascii="Times New Roman" w:hAnsi="Times New Roman" w:eastAsia="方正仿宋_GBK"/>
                <w:bCs/>
                <w:szCs w:val="32"/>
                <w:lang w:eastAsia="zh-CN"/>
              </w:rPr>
            </w:pPr>
            <w:r>
              <w:rPr>
                <w:rFonts w:hint="eastAsia" w:ascii="Times New Roman" w:hAnsi="Times New Roman" w:eastAsia="方正仿宋_GBK"/>
                <w:bCs/>
                <w:szCs w:val="32"/>
                <w:lang w:val="en-US" w:eastAsia="zh-CN"/>
              </w:rPr>
              <w:t>4</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hint="eastAsia" w:ascii="Times New Roman" w:hAnsi="Times New Roman" w:eastAsia="方正仿宋_GBK"/>
                <w:bCs/>
                <w:szCs w:val="32"/>
                <w:lang w:eastAsia="zh-CN"/>
              </w:rPr>
              <w:t>竞选</w:t>
            </w:r>
            <w:r>
              <w:rPr>
                <w:rFonts w:hint="default" w:ascii="Times New Roman" w:hAnsi="Times New Roman" w:eastAsia="方正仿宋_GBK"/>
                <w:bCs/>
                <w:szCs w:val="32"/>
                <w:lang w:eastAsia="zh-CN"/>
              </w:rPr>
              <w:t>人</w:t>
            </w:r>
            <w:r>
              <w:rPr>
                <w:rFonts w:hint="eastAsia" w:ascii="Times New Roman" w:hAnsi="Times New Roman" w:eastAsia="方正仿宋_GBK"/>
                <w:bCs/>
                <w:szCs w:val="32"/>
                <w:lang w:eastAsia="zh-CN"/>
              </w:rPr>
              <w:t>资格</w:t>
            </w:r>
            <w:r>
              <w:rPr>
                <w:rFonts w:hint="eastAsia" w:ascii="Times New Roman" w:hAnsi="Times New Roman" w:eastAsia="方正仿宋_GBK"/>
                <w:bCs/>
                <w:szCs w:val="32"/>
                <w:lang w:val="en-US" w:eastAsia="zh-CN"/>
              </w:rPr>
              <w:t xml:space="preserve"> </w:t>
            </w:r>
            <w:r>
              <w:rPr>
                <w:rFonts w:hint="default" w:ascii="Times New Roman" w:hAnsi="Times New Roman" w:eastAsia="方正仿宋_GBK"/>
                <w:bCs/>
                <w:szCs w:val="32"/>
                <w:lang w:eastAsia="zh-CN"/>
              </w:rPr>
              <w:t>要求</w:t>
            </w:r>
          </w:p>
        </w:tc>
        <w:tc>
          <w:tcPr>
            <w:tcW w:w="646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Times New Roman" w:hAnsi="Times New Roman" w:eastAsia="方正仿宋_GBK"/>
                <w:szCs w:val="32"/>
                <w:lang w:val="en-US" w:eastAsia="zh-CN"/>
              </w:rPr>
            </w:pPr>
            <w:r>
              <w:rPr>
                <w:rFonts w:hint="eastAsia" w:ascii="Times New Roman" w:hAnsi="Times New Roman" w:eastAsia="方正仿宋_GBK"/>
                <w:szCs w:val="32"/>
                <w:lang w:val="en-US" w:eastAsia="zh-CN"/>
              </w:rPr>
              <w:t>1.具备独立企业法人资格，具有合法有效的营业执照（提供营业执照复印件并加盖公章），营业执照的经营范围包含影视制作等经营业务；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Times New Roman" w:hAnsi="Times New Roman" w:eastAsia="方正仿宋_GBK"/>
                <w:szCs w:val="32"/>
                <w:lang w:val="en-US" w:eastAsia="zh-CN"/>
              </w:rPr>
            </w:pPr>
            <w:r>
              <w:rPr>
                <w:rFonts w:hint="eastAsia" w:ascii="Times New Roman" w:hAnsi="Times New Roman" w:eastAsia="方正仿宋_GBK"/>
                <w:szCs w:val="32"/>
                <w:lang w:val="en-US" w:eastAsia="zh-CN"/>
              </w:rPr>
              <w:t>2.具有履行合同所必需的专业技术能力（可提供承诺函或证明资料）；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eastAsia="方正仿宋_GBK"/>
                <w:szCs w:val="32"/>
                <w:lang w:val="en-US" w:eastAsia="zh-CN"/>
              </w:rPr>
            </w:pPr>
            <w:r>
              <w:rPr>
                <w:rFonts w:hint="eastAsia" w:ascii="Times New Roman" w:hAnsi="Times New Roman" w:eastAsia="方正仿宋_GBK"/>
                <w:szCs w:val="32"/>
                <w:lang w:val="en-US" w:eastAsia="zh-CN"/>
              </w:rPr>
              <w:t>3.竞选人应提供前三年（2022年1月1日至2025年6月16日），至少1个类似项目业绩（国有企业/政府机构/事业单位的宣传片）</w:t>
            </w:r>
            <w:r>
              <w:rPr>
                <w:rFonts w:hint="eastAsia" w:ascii="Times New Roman" w:hAnsi="Times New Roman" w:eastAsia="方正仿宋_GBK"/>
                <w:szCs w:val="32"/>
                <w:lang w:eastAsia="zh-CN"/>
              </w:rPr>
              <w:t>需提供真实有效项目合同关键页和支付票据复印件（加盖公章）</w:t>
            </w:r>
            <w:r>
              <w:rPr>
                <w:rFonts w:hint="eastAsia" w:ascii="Times New Roman" w:hAnsi="Times New Roman" w:eastAsia="方正仿宋_GBK"/>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hint="default" w:ascii="Times New Roman" w:hAnsi="Times New Roman" w:eastAsia="方正仿宋_GBK"/>
                <w:szCs w:val="32"/>
                <w:lang w:val="en-US" w:eastAsia="zh-CN"/>
              </w:rPr>
            </w:pPr>
            <w:r>
              <w:rPr>
                <w:rFonts w:hint="eastAsia" w:ascii="Times New Roman" w:hAnsi="Times New Roman" w:eastAsia="方正仿宋_GBK"/>
                <w:szCs w:val="32"/>
                <w:lang w:val="en-US" w:eastAsia="zh-CN"/>
              </w:rPr>
              <w:t>4.单位负责人为同一人或者存在直接控股、管理关系的不同供应商，不得同时参与竞选；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hint="eastAsia" w:ascii="Times New Roman" w:hAnsi="Times New Roman" w:eastAsia="方正仿宋_GBK"/>
                <w:szCs w:val="32"/>
                <w:lang w:val="en-US" w:eastAsia="zh-CN"/>
              </w:rPr>
            </w:pPr>
            <w:r>
              <w:rPr>
                <w:rFonts w:hint="eastAsia" w:ascii="Times New Roman" w:hAnsi="Times New Roman" w:eastAsia="方正仿宋_GBK"/>
                <w:szCs w:val="32"/>
                <w:lang w:val="en-US" w:eastAsia="zh-CN"/>
              </w:rPr>
              <w:t>5.竞选人参加本次比选前三年没有不良行为记录（2022年1月1日至2025年6月16日）（提供通过“信用中国”网站查询结果并加盖公章）；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outlineLvl w:val="9"/>
              <w:rPr>
                <w:rFonts w:ascii="Times New Roman" w:hAnsi="Times New Roman" w:eastAsia="方正仿宋_GBK"/>
                <w:szCs w:val="32"/>
              </w:rPr>
            </w:pPr>
            <w:r>
              <w:rPr>
                <w:rFonts w:hint="eastAsia" w:ascii="Times New Roman" w:hAnsi="Times New Roman" w:eastAsia="方正仿宋_GBK"/>
                <w:szCs w:val="32"/>
                <w:lang w:val="en-US" w:eastAsia="zh-CN"/>
              </w:rPr>
              <w:t>6.</w:t>
            </w:r>
            <w:r>
              <w:rPr>
                <w:rFonts w:hint="default" w:ascii="Times New Roman" w:hAnsi="Times New Roman" w:eastAsia="方正仿宋_GBK"/>
                <w:szCs w:val="32"/>
                <w:lang w:val="en-US" w:eastAsia="zh-CN"/>
              </w:rPr>
              <w:t>本次</w:t>
            </w:r>
            <w:r>
              <w:rPr>
                <w:rFonts w:hint="eastAsia" w:ascii="Times New Roman" w:hAnsi="Times New Roman" w:eastAsia="方正仿宋_GBK"/>
                <w:szCs w:val="32"/>
                <w:lang w:val="en-US" w:eastAsia="zh-CN"/>
              </w:rPr>
              <w:t>比选</w:t>
            </w:r>
            <w:r>
              <w:rPr>
                <w:rFonts w:hint="default" w:ascii="Times New Roman" w:hAnsi="Times New Roman" w:eastAsia="方正仿宋_GBK"/>
                <w:szCs w:val="32"/>
                <w:lang w:val="en-US" w:eastAsia="zh-CN"/>
              </w:rPr>
              <w:t>不接受联合体</w:t>
            </w:r>
            <w:r>
              <w:rPr>
                <w:rFonts w:hint="eastAsia" w:ascii="Times New Roman" w:hAnsi="Times New Roman" w:eastAsia="方正仿宋_GBK"/>
                <w:szCs w:val="32"/>
                <w:lang w:val="en-US" w:eastAsia="zh-CN"/>
              </w:rPr>
              <w:t>竞选</w:t>
            </w:r>
            <w:r>
              <w:rPr>
                <w:rFonts w:hint="default" w:ascii="Times New Roman" w:hAnsi="Times New Roman" w:eastAsia="方正仿宋_GBK"/>
                <w:szCs w:val="32"/>
                <w:lang w:val="en-US" w:eastAsia="zh-CN"/>
              </w:rPr>
              <w:t>，不允许转包及分包</w:t>
            </w:r>
            <w:r>
              <w:rPr>
                <w:rFonts w:hint="eastAsia" w:ascii="Times New Roman" w:hAnsi="Times New Roman" w:eastAsia="方正仿宋_GBK"/>
                <w:szCs w:val="32"/>
                <w:lang w:val="en-US" w:eastAsia="zh-CN"/>
              </w:rPr>
              <w:t>、</w:t>
            </w:r>
            <w:r>
              <w:rPr>
                <w:rFonts w:hint="default" w:ascii="Times New Roman" w:hAnsi="Times New Roman" w:eastAsia="方正仿宋_GBK"/>
                <w:szCs w:val="32"/>
                <w:lang w:val="en-US" w:eastAsia="zh-CN"/>
              </w:rPr>
              <w:t>不允许挂靠</w:t>
            </w:r>
            <w:r>
              <w:rPr>
                <w:rFonts w:hint="eastAsia" w:ascii="Times New Roman" w:hAnsi="Times New Roman" w:eastAsia="方正仿宋_GBK"/>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0" w:hRule="atLeast"/>
        </w:trPr>
        <w:tc>
          <w:tcPr>
            <w:tcW w:w="1073" w:type="dxa"/>
            <w:vAlign w:val="center"/>
          </w:tcPr>
          <w:p>
            <w:pPr>
              <w:pageBreakBefore w:val="0"/>
              <w:kinsoku/>
              <w:wordWrap/>
              <w:overflowPunct/>
              <w:topLinePunct w:val="0"/>
              <w:bidi w:val="0"/>
              <w:snapToGrid/>
              <w:spacing w:line="440" w:lineRule="exact"/>
              <w:ind w:firstLine="387" w:firstLineChars="121"/>
              <w:rPr>
                <w:rFonts w:hint="eastAsia" w:ascii="Times New Roman" w:hAnsi="Times New Roman" w:eastAsia="方正仿宋_GBK"/>
                <w:bCs/>
                <w:szCs w:val="32"/>
                <w:lang w:eastAsia="zh-CN"/>
              </w:rPr>
            </w:pPr>
            <w:r>
              <w:rPr>
                <w:rFonts w:hint="eastAsia" w:ascii="Times New Roman" w:hAnsi="Times New Roman" w:eastAsia="方正仿宋_GBK"/>
                <w:bCs/>
                <w:szCs w:val="32"/>
                <w:lang w:val="en-US" w:eastAsia="zh-CN"/>
              </w:rPr>
              <w:t>5</w:t>
            </w:r>
          </w:p>
        </w:tc>
        <w:tc>
          <w:tcPr>
            <w:tcW w:w="1989" w:type="dxa"/>
            <w:vAlign w:val="center"/>
          </w:tcPr>
          <w:p>
            <w:pPr>
              <w:pStyle w:val="4"/>
              <w:pageBreakBefore w:val="0"/>
              <w:kinsoku/>
              <w:wordWrap/>
              <w:overflowPunct/>
              <w:topLinePunct w:val="0"/>
              <w:bidi w:val="0"/>
              <w:snapToGrid/>
              <w:spacing w:line="440" w:lineRule="exact"/>
              <w:ind w:firstLine="0" w:firstLineChars="0"/>
              <w:jc w:val="center"/>
              <w:rPr>
                <w:rFonts w:ascii="Times New Roman" w:hAnsi="Times New Roman" w:eastAsia="方正仿宋_GBK"/>
              </w:rPr>
            </w:pPr>
            <w:bookmarkStart w:id="14" w:name="_Toc478234263"/>
            <w:r>
              <w:rPr>
                <w:rFonts w:hint="eastAsia" w:ascii="Times New Roman" w:hAnsi="Times New Roman" w:eastAsia="方正仿宋_GBK"/>
                <w:lang w:eastAsia="zh-CN"/>
              </w:rPr>
              <w:t>竞选</w:t>
            </w:r>
            <w:r>
              <w:rPr>
                <w:rFonts w:ascii="Times New Roman" w:hAnsi="Times New Roman" w:eastAsia="方正仿宋_GBK"/>
              </w:rPr>
              <w:t>文件</w:t>
            </w:r>
            <w:bookmarkEnd w:id="14"/>
          </w:p>
          <w:p>
            <w:pPr>
              <w:pStyle w:val="4"/>
              <w:pageBreakBefore w:val="0"/>
              <w:kinsoku/>
              <w:wordWrap/>
              <w:overflowPunct/>
              <w:topLinePunct w:val="0"/>
              <w:bidi w:val="0"/>
              <w:snapToGrid/>
              <w:spacing w:line="440" w:lineRule="exact"/>
              <w:ind w:firstLine="0" w:firstLineChars="0"/>
              <w:jc w:val="center"/>
              <w:rPr>
                <w:rFonts w:ascii="Times New Roman" w:hAnsi="Times New Roman" w:eastAsia="方正仿宋_GBK"/>
                <w:bCs w:val="0"/>
              </w:rPr>
            </w:pPr>
            <w:bookmarkStart w:id="15" w:name="_Toc478234264"/>
            <w:r>
              <w:rPr>
                <w:rFonts w:ascii="Times New Roman" w:hAnsi="Times New Roman" w:eastAsia="方正仿宋_GBK"/>
              </w:rPr>
              <w:t>递交时间</w:t>
            </w:r>
            <w:bookmarkEnd w:id="15"/>
          </w:p>
        </w:tc>
        <w:tc>
          <w:tcPr>
            <w:tcW w:w="6461" w:type="dxa"/>
            <w:vAlign w:val="center"/>
          </w:tcPr>
          <w:p>
            <w:pPr>
              <w:pageBreakBefore w:val="0"/>
              <w:kinsoku/>
              <w:wordWrap/>
              <w:overflowPunct/>
              <w:topLinePunct w:val="0"/>
              <w:bidi w:val="0"/>
              <w:snapToGrid/>
              <w:spacing w:line="440" w:lineRule="exact"/>
              <w:ind w:firstLine="0" w:firstLineChars="0"/>
              <w:rPr>
                <w:rFonts w:hint="eastAsia" w:ascii="Times New Roman" w:hAnsi="Times New Roman" w:eastAsia="方正仿宋_GBK"/>
                <w:szCs w:val="32"/>
                <w:lang w:eastAsia="zh-CN"/>
              </w:rPr>
            </w:pPr>
            <w:r>
              <w:rPr>
                <w:rFonts w:ascii="Times New Roman" w:hAnsi="Times New Roman" w:eastAsia="方正仿宋_GBK"/>
                <w:szCs w:val="32"/>
                <w:highlight w:val="none"/>
              </w:rPr>
              <w:t>202</w:t>
            </w:r>
            <w:r>
              <w:rPr>
                <w:rFonts w:hint="eastAsia" w:ascii="Times New Roman" w:hAnsi="Times New Roman" w:eastAsia="方正仿宋_GBK"/>
                <w:szCs w:val="32"/>
                <w:highlight w:val="none"/>
                <w:lang w:val="en-US" w:eastAsia="zh-CN"/>
              </w:rPr>
              <w:t>5</w:t>
            </w:r>
            <w:r>
              <w:rPr>
                <w:rFonts w:ascii="Times New Roman" w:hAnsi="Times New Roman" w:eastAsia="方正仿宋_GBK"/>
                <w:szCs w:val="32"/>
                <w:highlight w:val="none"/>
              </w:rPr>
              <w:t>年</w:t>
            </w:r>
            <w:r>
              <w:rPr>
                <w:rFonts w:hint="eastAsia" w:ascii="Times New Roman" w:hAnsi="Times New Roman" w:eastAsia="方正仿宋_GBK"/>
                <w:szCs w:val="32"/>
                <w:highlight w:val="none"/>
                <w:lang w:val="en-US" w:eastAsia="zh-CN"/>
              </w:rPr>
              <w:t>6</w:t>
            </w:r>
            <w:r>
              <w:rPr>
                <w:rFonts w:ascii="Times New Roman" w:hAnsi="Times New Roman" w:eastAsia="方正仿宋_GBK"/>
                <w:szCs w:val="32"/>
                <w:highlight w:val="none"/>
              </w:rPr>
              <w:t>月</w:t>
            </w:r>
            <w:r>
              <w:rPr>
                <w:rFonts w:hint="eastAsia" w:ascii="Times New Roman" w:hAnsi="Times New Roman" w:eastAsia="方正仿宋_GBK"/>
                <w:szCs w:val="32"/>
                <w:highlight w:val="none"/>
                <w:lang w:val="en-US" w:eastAsia="zh-CN"/>
              </w:rPr>
              <w:t>23</w:t>
            </w:r>
            <w:r>
              <w:rPr>
                <w:rFonts w:ascii="Times New Roman" w:hAnsi="Times New Roman" w:eastAsia="方正仿宋_GBK"/>
                <w:szCs w:val="32"/>
                <w:highlight w:val="none"/>
              </w:rPr>
              <w:t>日</w:t>
            </w:r>
            <w:r>
              <w:rPr>
                <w:rFonts w:hint="default" w:ascii="Times New Roman" w:hAnsi="Times New Roman" w:eastAsia="方正仿宋_GBK"/>
                <w:szCs w:val="32"/>
                <w:highlight w:val="none"/>
                <w:lang w:val="en-US" w:eastAsia="zh-CN"/>
              </w:rPr>
              <w:t>1</w:t>
            </w:r>
            <w:r>
              <w:rPr>
                <w:rFonts w:hint="eastAsia" w:ascii="Times New Roman" w:hAnsi="Times New Roman" w:eastAsia="方正仿宋_GBK"/>
                <w:szCs w:val="32"/>
                <w:highlight w:val="none"/>
                <w:lang w:val="en-US" w:eastAsia="zh-CN"/>
              </w:rPr>
              <w:t>7</w:t>
            </w:r>
            <w:r>
              <w:rPr>
                <w:rFonts w:hint="default" w:ascii="Times New Roman" w:hAnsi="Times New Roman" w:eastAsia="方正仿宋_GBK"/>
                <w:szCs w:val="32"/>
                <w:highlight w:val="none"/>
              </w:rPr>
              <w:t>：</w:t>
            </w:r>
            <w:r>
              <w:rPr>
                <w:rFonts w:hint="eastAsia" w:ascii="Times New Roman" w:hAnsi="Times New Roman" w:eastAsia="方正仿宋_GBK"/>
                <w:szCs w:val="32"/>
                <w:highlight w:val="none"/>
                <w:lang w:val="en-US" w:eastAsia="zh-CN"/>
              </w:rPr>
              <w:t>0</w:t>
            </w:r>
            <w:r>
              <w:rPr>
                <w:rFonts w:ascii="Times New Roman" w:hAnsi="Times New Roman" w:eastAsia="方正仿宋_GBK"/>
                <w:szCs w:val="32"/>
                <w:highlight w:val="none"/>
              </w:rPr>
              <w:t>0前（北京时间）</w:t>
            </w:r>
            <w:r>
              <w:rPr>
                <w:rFonts w:hint="eastAsia" w:ascii="Times New Roman" w:hAnsi="Times New Roman" w:eastAsia="方正仿宋_GBK"/>
                <w:szCs w:val="32"/>
                <w:highlight w:val="none"/>
                <w:lang w:eastAsia="zh-CN"/>
              </w:rPr>
              <w:t>，</w:t>
            </w:r>
            <w:r>
              <w:rPr>
                <w:rFonts w:hint="eastAsia" w:ascii="Times New Roman" w:hAnsi="Times New Roman" w:eastAsia="方正仿宋_GBK"/>
                <w:szCs w:val="32"/>
                <w:highlight w:val="none"/>
                <w:lang w:val="en-US" w:eastAsia="zh-CN"/>
              </w:rPr>
              <w:t>竞选文件送达时间以签收时间为准（法定节假日不接受递交）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686" w:hRule="atLeast"/>
        </w:trPr>
        <w:tc>
          <w:tcPr>
            <w:tcW w:w="1073" w:type="dxa"/>
            <w:vAlign w:val="center"/>
          </w:tcPr>
          <w:p>
            <w:pPr>
              <w:pageBreakBefore w:val="0"/>
              <w:kinsoku/>
              <w:wordWrap/>
              <w:overflowPunct/>
              <w:topLinePunct w:val="0"/>
              <w:bidi w:val="0"/>
              <w:snapToGrid/>
              <w:spacing w:line="440" w:lineRule="exact"/>
              <w:ind w:firstLine="387" w:firstLineChars="121"/>
              <w:rPr>
                <w:rFonts w:hint="eastAsia" w:ascii="Times New Roman" w:hAnsi="Times New Roman" w:eastAsia="方正仿宋_GBK"/>
                <w:bCs/>
                <w:szCs w:val="32"/>
                <w:lang w:eastAsia="zh-CN"/>
              </w:rPr>
            </w:pPr>
            <w:r>
              <w:rPr>
                <w:rFonts w:hint="eastAsia" w:ascii="Times New Roman" w:hAnsi="Times New Roman" w:eastAsia="方正仿宋_GBK"/>
                <w:bCs/>
                <w:szCs w:val="32"/>
                <w:lang w:val="en-US" w:eastAsia="zh-CN"/>
              </w:rPr>
              <w:t>6</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hint="eastAsia" w:ascii="Times New Roman" w:hAnsi="Times New Roman" w:eastAsia="方正仿宋_GBK"/>
                <w:bCs/>
                <w:szCs w:val="32"/>
                <w:lang w:val="en-US" w:eastAsia="zh-CN"/>
              </w:rPr>
              <w:t>竞选</w:t>
            </w:r>
            <w:r>
              <w:rPr>
                <w:rFonts w:ascii="Times New Roman" w:hAnsi="Times New Roman" w:eastAsia="方正仿宋_GBK"/>
                <w:bCs/>
                <w:szCs w:val="32"/>
              </w:rPr>
              <w:t>文件</w:t>
            </w:r>
          </w:p>
          <w:p>
            <w:pPr>
              <w:pageBreakBefore w:val="0"/>
              <w:kinsoku/>
              <w:wordWrap/>
              <w:overflowPunct/>
              <w:topLinePunct w:val="0"/>
              <w:bidi w:val="0"/>
              <w:snapToGrid/>
              <w:spacing w:line="440" w:lineRule="exact"/>
              <w:ind w:firstLine="0" w:firstLineChars="0"/>
              <w:jc w:val="center"/>
              <w:rPr>
                <w:rFonts w:hint="default" w:ascii="Times New Roman" w:hAnsi="Times New Roman" w:eastAsia="方正仿宋_GBK"/>
                <w:bCs/>
                <w:szCs w:val="32"/>
                <w:lang w:val="en-US" w:eastAsia="zh-CN"/>
              </w:rPr>
            </w:pPr>
            <w:r>
              <w:rPr>
                <w:rFonts w:ascii="Times New Roman" w:hAnsi="Times New Roman" w:eastAsia="方正仿宋_GBK"/>
                <w:bCs/>
                <w:szCs w:val="32"/>
              </w:rPr>
              <w:t>递交地点</w:t>
            </w:r>
            <w:r>
              <w:rPr>
                <w:rFonts w:hint="eastAsia" w:ascii="Times New Roman" w:hAnsi="Times New Roman" w:eastAsia="方正仿宋_GBK"/>
                <w:bCs/>
                <w:szCs w:val="32"/>
                <w:lang w:val="en-US" w:eastAsia="zh-CN"/>
              </w:rPr>
              <w:t>及方式</w:t>
            </w:r>
          </w:p>
        </w:tc>
        <w:tc>
          <w:tcPr>
            <w:tcW w:w="6461" w:type="dxa"/>
            <w:vAlign w:val="center"/>
          </w:tcPr>
          <w:p>
            <w:pPr>
              <w:pageBreakBefore w:val="0"/>
              <w:shd w:val="clear" w:color="auto" w:fill="FFFFFF"/>
              <w:kinsoku/>
              <w:wordWrap/>
              <w:overflowPunct/>
              <w:topLinePunct w:val="0"/>
              <w:autoSpaceDE/>
              <w:autoSpaceDN/>
              <w:bidi w:val="0"/>
              <w:snapToGrid w:val="0"/>
              <w:spacing w:line="440" w:lineRule="exact"/>
              <w:ind w:left="0" w:leftChars="0" w:firstLine="0" w:firstLineChars="0"/>
              <w:rPr>
                <w:rFonts w:hint="eastAsia" w:ascii="Times New Roman" w:hAnsi="Times New Roman" w:eastAsia="方正仿宋_GBK"/>
                <w:color w:val="auto"/>
                <w:szCs w:val="32"/>
                <w:lang w:val="en-US" w:eastAsia="zh-CN"/>
              </w:rPr>
            </w:pPr>
            <w:r>
              <w:rPr>
                <w:rFonts w:hint="eastAsia" w:ascii="Times New Roman" w:hAnsi="Times New Roman" w:eastAsia="方正仿宋_GBK"/>
                <w:color w:val="auto"/>
                <w:szCs w:val="32"/>
                <w:lang w:val="en-US" w:eastAsia="zh-CN"/>
              </w:rPr>
              <w:t>递交地点：</w:t>
            </w:r>
            <w:r>
              <w:rPr>
                <w:rFonts w:hint="eastAsia" w:ascii="方正仿宋_GBK" w:hAnsi="方正仿宋_GBK" w:eastAsia="方正仿宋_GBK" w:cs="方正仿宋_GBK"/>
                <w:sz w:val="32"/>
                <w:szCs w:val="32"/>
              </w:rPr>
              <w:t>重庆市</w:t>
            </w:r>
            <w:r>
              <w:rPr>
                <w:rFonts w:hint="eastAsia" w:ascii="方正仿宋_GBK" w:hAnsi="方正仿宋_GBK" w:eastAsia="方正仿宋_GBK" w:cs="方正仿宋_GBK"/>
                <w:sz w:val="32"/>
                <w:szCs w:val="32"/>
                <w:lang w:eastAsia="zh-CN"/>
              </w:rPr>
              <w:t>渝中区中山三路</w:t>
            </w:r>
            <w:r>
              <w:rPr>
                <w:rFonts w:hint="eastAsia" w:ascii="方正仿宋_GBK" w:hAnsi="方正仿宋_GBK" w:eastAsia="方正仿宋_GBK" w:cs="方正仿宋_GBK"/>
                <w:sz w:val="32"/>
                <w:szCs w:val="32"/>
                <w:lang w:val="en-US" w:eastAsia="zh-CN"/>
              </w:rPr>
              <w:t>121</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中山大厦</w:t>
            </w:r>
            <w:r>
              <w:rPr>
                <w:rFonts w:hint="eastAsia" w:ascii="方正仿宋_GBK" w:hAnsi="方正仿宋_GBK" w:eastAsia="方正仿宋_GBK" w:cs="方正仿宋_GBK"/>
                <w:sz w:val="32"/>
                <w:szCs w:val="32"/>
                <w:lang w:val="en-US" w:eastAsia="zh-CN"/>
              </w:rPr>
              <w:t>21楼2108室</w:t>
            </w:r>
          </w:p>
          <w:p>
            <w:pPr>
              <w:pageBreakBefore w:val="0"/>
              <w:numPr>
                <w:ilvl w:val="0"/>
                <w:numId w:val="0"/>
              </w:numPr>
              <w:kinsoku/>
              <w:wordWrap/>
              <w:overflowPunct/>
              <w:topLinePunct w:val="0"/>
              <w:bidi w:val="0"/>
              <w:snapToGrid/>
              <w:spacing w:line="440" w:lineRule="exact"/>
              <w:ind w:firstLine="0" w:firstLineChars="0"/>
              <w:rPr>
                <w:rFonts w:hint="default"/>
                <w:lang w:val="en-US" w:eastAsia="zh-CN"/>
              </w:rPr>
            </w:pPr>
            <w:r>
              <w:rPr>
                <w:rFonts w:hint="default" w:ascii="Times New Roman" w:hAnsi="Times New Roman" w:eastAsia="方正仿宋_GBK"/>
                <w:color w:val="auto"/>
                <w:szCs w:val="32"/>
                <w:lang w:val="en-US" w:eastAsia="zh-CN"/>
              </w:rPr>
              <w:t>递交方式：</w:t>
            </w:r>
            <w:r>
              <w:rPr>
                <w:rFonts w:hint="eastAsia" w:ascii="Times New Roman" w:hAnsi="Times New Roman" w:eastAsia="方正仿宋_GBK"/>
                <w:sz w:val="32"/>
                <w:szCs w:val="32"/>
              </w:rPr>
              <w:t>现场或邮寄方式送达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43" w:hRule="atLeast"/>
        </w:trPr>
        <w:tc>
          <w:tcPr>
            <w:tcW w:w="1073" w:type="dxa"/>
            <w:vAlign w:val="center"/>
          </w:tcPr>
          <w:p>
            <w:pPr>
              <w:pageBreakBefore w:val="0"/>
              <w:kinsoku/>
              <w:wordWrap/>
              <w:overflowPunct/>
              <w:topLinePunct w:val="0"/>
              <w:bidi w:val="0"/>
              <w:snapToGrid/>
              <w:spacing w:line="440" w:lineRule="exact"/>
              <w:ind w:firstLine="0" w:firstLineChars="0"/>
              <w:jc w:val="center"/>
              <w:rPr>
                <w:rFonts w:hint="eastAsia" w:ascii="Times New Roman" w:hAnsi="Times New Roman" w:eastAsia="方正仿宋_GBK"/>
                <w:bCs/>
                <w:szCs w:val="32"/>
                <w:lang w:eastAsia="zh-CN"/>
              </w:rPr>
            </w:pPr>
            <w:r>
              <w:rPr>
                <w:rFonts w:hint="eastAsia" w:ascii="Times New Roman" w:hAnsi="Times New Roman" w:eastAsia="方正仿宋_GBK"/>
                <w:bCs/>
                <w:szCs w:val="32"/>
                <w:lang w:val="en-US" w:eastAsia="zh-CN"/>
              </w:rPr>
              <w:t>7</w:t>
            </w:r>
          </w:p>
        </w:tc>
        <w:tc>
          <w:tcPr>
            <w:tcW w:w="1989" w:type="dxa"/>
            <w:vAlign w:val="center"/>
          </w:tcPr>
          <w:p>
            <w:pPr>
              <w:pageBreakBefore w:val="0"/>
              <w:kinsoku/>
              <w:wordWrap/>
              <w:overflowPunct/>
              <w:topLinePunct w:val="0"/>
              <w:bidi w:val="0"/>
              <w:snapToGrid/>
              <w:spacing w:line="440" w:lineRule="exact"/>
              <w:ind w:firstLine="0" w:firstLineChars="0"/>
              <w:jc w:val="left"/>
              <w:rPr>
                <w:rFonts w:ascii="Times New Roman" w:hAnsi="Times New Roman" w:eastAsia="方正仿宋_GBK"/>
                <w:bCs/>
                <w:szCs w:val="32"/>
              </w:rPr>
            </w:pPr>
            <w:r>
              <w:rPr>
                <w:rFonts w:hint="eastAsia" w:ascii="Times New Roman" w:hAnsi="Times New Roman" w:eastAsia="方正仿宋_GBK"/>
                <w:bCs/>
                <w:szCs w:val="32"/>
                <w:lang w:eastAsia="zh-CN"/>
              </w:rPr>
              <w:t>竞选</w:t>
            </w:r>
            <w:r>
              <w:rPr>
                <w:rFonts w:ascii="Times New Roman" w:hAnsi="Times New Roman" w:eastAsia="方正仿宋_GBK"/>
                <w:bCs/>
                <w:szCs w:val="32"/>
              </w:rPr>
              <w:t>文件数量</w:t>
            </w:r>
          </w:p>
        </w:tc>
        <w:tc>
          <w:tcPr>
            <w:tcW w:w="6461" w:type="dxa"/>
            <w:vAlign w:val="center"/>
          </w:tcPr>
          <w:p>
            <w:pPr>
              <w:pageBreakBefore w:val="0"/>
              <w:kinsoku/>
              <w:wordWrap/>
              <w:overflowPunct/>
              <w:topLinePunct w:val="0"/>
              <w:bidi w:val="0"/>
              <w:snapToGrid/>
              <w:spacing w:line="440" w:lineRule="exact"/>
              <w:ind w:firstLine="0" w:firstLineChars="0"/>
              <w:jc w:val="left"/>
              <w:outlineLvl w:val="1"/>
              <w:rPr>
                <w:rFonts w:hint="default" w:ascii="Times New Roman" w:hAnsi="Times New Roman" w:eastAsia="方正仿宋_GBK"/>
                <w:bCs/>
                <w:szCs w:val="32"/>
                <w:lang w:val="en-US" w:eastAsia="zh-CN"/>
              </w:rPr>
            </w:pPr>
            <w:r>
              <w:rPr>
                <w:rFonts w:hint="eastAsia" w:ascii="Times New Roman" w:hAnsi="Times New Roman" w:eastAsia="方正仿宋_GBK"/>
                <w:sz w:val="32"/>
                <w:szCs w:val="32"/>
                <w:lang w:eastAsia="zh-CN"/>
              </w:rPr>
              <w:t>竞选</w:t>
            </w:r>
            <w:r>
              <w:rPr>
                <w:rFonts w:hint="eastAsia" w:ascii="Times New Roman" w:hAnsi="Times New Roman" w:eastAsia="方正仿宋_GBK"/>
                <w:sz w:val="32"/>
                <w:szCs w:val="32"/>
              </w:rPr>
              <w:t>文件一式</w:t>
            </w:r>
            <w:r>
              <w:rPr>
                <w:rFonts w:hint="eastAsia" w:ascii="Times New Roman" w:hAnsi="Times New Roman" w:eastAsia="方正仿宋_GBK"/>
                <w:sz w:val="32"/>
                <w:szCs w:val="32"/>
                <w:lang w:eastAsia="zh-CN"/>
              </w:rPr>
              <w:t>两</w:t>
            </w:r>
            <w:r>
              <w:rPr>
                <w:rFonts w:hint="eastAsia" w:ascii="Times New Roman" w:hAnsi="Times New Roman" w:eastAsia="方正仿宋_GBK"/>
                <w:sz w:val="32"/>
                <w:szCs w:val="32"/>
              </w:rPr>
              <w:t>份</w:t>
            </w:r>
            <w:r>
              <w:rPr>
                <w:rFonts w:hint="eastAsia" w:ascii="Times New Roman" w:hAnsi="Times New Roman" w:eastAsia="方正仿宋_GBK"/>
                <w:bCs/>
                <w:szCs w:val="32"/>
                <w:lang w:val="en-US" w:eastAsia="zh-CN"/>
              </w:rPr>
              <w:t>（</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含展示案例片U盘1个</w:t>
            </w:r>
            <w:r>
              <w:rPr>
                <w:rFonts w:hint="eastAsia" w:ascii="Times New Roman" w:hAnsi="Times New Roman" w:eastAsia="方正仿宋_GBK"/>
                <w:bCs/>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75" w:hRule="atLeast"/>
        </w:trPr>
        <w:tc>
          <w:tcPr>
            <w:tcW w:w="1073" w:type="dxa"/>
            <w:vAlign w:val="center"/>
          </w:tcPr>
          <w:p>
            <w:pPr>
              <w:pageBreakBefore w:val="0"/>
              <w:kinsoku/>
              <w:wordWrap/>
              <w:overflowPunct/>
              <w:topLinePunct w:val="0"/>
              <w:bidi w:val="0"/>
              <w:snapToGrid/>
              <w:spacing w:line="440" w:lineRule="exact"/>
              <w:ind w:firstLine="387" w:firstLineChars="121"/>
              <w:rPr>
                <w:rFonts w:hint="eastAsia" w:ascii="Times New Roman" w:hAnsi="Times New Roman" w:eastAsia="方正仿宋_GBK"/>
                <w:bCs/>
                <w:szCs w:val="32"/>
                <w:lang w:eastAsia="zh-CN"/>
              </w:rPr>
            </w:pPr>
            <w:r>
              <w:rPr>
                <w:rFonts w:hint="eastAsia" w:ascii="Times New Roman" w:hAnsi="Times New Roman" w:eastAsia="方正仿宋_GBK"/>
                <w:bCs/>
                <w:szCs w:val="32"/>
                <w:lang w:val="en-US" w:eastAsia="zh-CN"/>
              </w:rPr>
              <w:t>8</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hint="eastAsia" w:ascii="Times New Roman" w:hAnsi="Times New Roman" w:eastAsia="方正仿宋_GBK"/>
                <w:bCs/>
                <w:szCs w:val="32"/>
                <w:lang w:eastAsia="zh-CN"/>
              </w:rPr>
              <w:t>竞选</w:t>
            </w:r>
            <w:r>
              <w:rPr>
                <w:rFonts w:ascii="Times New Roman" w:hAnsi="Times New Roman" w:eastAsia="方正仿宋_GBK"/>
                <w:bCs/>
                <w:szCs w:val="32"/>
              </w:rPr>
              <w:t>文件</w:t>
            </w:r>
          </w:p>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hint="eastAsia" w:ascii="Times New Roman" w:hAnsi="Times New Roman" w:eastAsia="方正仿宋_GBK"/>
                <w:bCs/>
                <w:szCs w:val="32"/>
                <w:lang w:eastAsia="zh-CN"/>
              </w:rPr>
              <w:t>主要</w:t>
            </w: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w:t>
            </w:r>
            <w:r>
              <w:rPr>
                <w:rFonts w:hint="eastAsia" w:ascii="Times New Roman" w:hAnsi="Times New Roman" w:eastAsia="方正仿宋_GBK" w:cs="Times New Roman"/>
                <w:color w:val="auto"/>
                <w:kern w:val="0"/>
                <w:position w:val="-6"/>
                <w:sz w:val="32"/>
                <w:szCs w:val="32"/>
                <w:lang w:val="en-US" w:eastAsia="zh-CN" w:bidi="ar-SA"/>
              </w:rPr>
              <w:t>报价</w:t>
            </w:r>
            <w:r>
              <w:rPr>
                <w:rFonts w:hint="default" w:ascii="Times New Roman" w:hAnsi="Times New Roman" w:eastAsia="方正仿宋_GBK" w:cs="Times New Roman"/>
                <w:color w:val="auto"/>
                <w:kern w:val="0"/>
                <w:position w:val="-6"/>
                <w:sz w:val="32"/>
                <w:szCs w:val="32"/>
                <w:lang w:val="en-US" w:eastAsia="zh-CN" w:bidi="ar-SA"/>
              </w:rPr>
              <w:t>函</w:t>
            </w:r>
            <w:r>
              <w:rPr>
                <w:rFonts w:hint="eastAsia" w:ascii="Times New Roman" w:hAnsi="Times New Roman" w:eastAsia="方正仿宋_GBK" w:cs="Times New Roman"/>
                <w:color w:val="auto"/>
                <w:kern w:val="0"/>
                <w:position w:val="-6"/>
                <w:sz w:val="32"/>
                <w:szCs w:val="32"/>
                <w:lang w:val="en-US" w:eastAsia="zh-CN" w:bidi="ar-SA"/>
              </w:rPr>
              <w:t>、承诺函</w:t>
            </w:r>
            <w:r>
              <w:rPr>
                <w:rFonts w:hint="default" w:ascii="Times New Roman" w:hAnsi="Times New Roman" w:eastAsia="方正仿宋_GBK" w:cs="Times New Roman"/>
                <w:color w:val="auto"/>
                <w:kern w:val="0"/>
                <w:position w:val="-6"/>
                <w:sz w:val="32"/>
                <w:szCs w:val="32"/>
                <w:lang w:val="en-US" w:eastAsia="zh-CN" w:bidi="ar-SA"/>
              </w:rPr>
              <w:t>（格式详见附件）</w:t>
            </w:r>
            <w:r>
              <w:rPr>
                <w:rFonts w:hint="eastAsia" w:ascii="Times New Roman" w:hAnsi="Times New Roman" w:eastAsia="方正仿宋_GBK" w:cs="Times New Roman"/>
                <w:color w:val="auto"/>
                <w:kern w:val="0"/>
                <w:position w:val="-6"/>
                <w:sz w:val="32"/>
                <w:szCs w:val="32"/>
                <w:lang w:val="en-US" w:eastAsia="zh-CN" w:bidi="ar-SA"/>
              </w:rPr>
              <w:t>；</w:t>
            </w:r>
          </w:p>
          <w:p>
            <w:pPr>
              <w:keepNext w:val="0"/>
              <w:keepLines w:val="0"/>
              <w:pageBreakBefore w:val="0"/>
              <w:kinsoku/>
              <w:wordWrap/>
              <w:overflowPunct/>
              <w:topLinePunct w:val="0"/>
              <w:autoSpaceDE/>
              <w:autoSpaceDN/>
              <w:bidi w:val="0"/>
              <w:adjustRightInd/>
              <w:snapToGrid/>
              <w:spacing w:line="44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color w:val="auto"/>
                <w:kern w:val="0"/>
                <w:position w:val="-6"/>
                <w:sz w:val="32"/>
                <w:szCs w:val="32"/>
                <w:lang w:val="en-US" w:eastAsia="zh-CN" w:bidi="ar-SA"/>
              </w:rPr>
              <w:t>2.单位资质、营业执照复印件</w:t>
            </w:r>
            <w:r>
              <w:rPr>
                <w:rFonts w:hint="eastAsia" w:ascii="Times New Roman" w:hAnsi="Times New Roman" w:eastAsia="方正仿宋_GBK" w:cs="Times New Roman"/>
                <w:color w:val="auto"/>
                <w:kern w:val="0"/>
                <w:position w:val="-6"/>
                <w:sz w:val="32"/>
                <w:szCs w:val="32"/>
                <w:lang w:val="en-US" w:eastAsia="zh-CN" w:bidi="ar-SA"/>
              </w:rPr>
              <w:t>；</w:t>
            </w:r>
          </w:p>
          <w:p>
            <w:pPr>
              <w:pStyle w:val="246"/>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outlineLvl w:val="9"/>
              <w:rPr>
                <w:rFonts w:hint="default"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position w:val="-6"/>
                <w:sz w:val="32"/>
                <w:szCs w:val="32"/>
                <w:lang w:val="en-US" w:eastAsia="zh-CN" w:bidi="ar-SA"/>
              </w:rPr>
              <w:t>3.</w:t>
            </w:r>
            <w:r>
              <w:rPr>
                <w:rFonts w:hint="eastAsia" w:ascii="Times New Roman" w:hAnsi="Times New Roman" w:eastAsia="方正仿宋_GBK" w:cs="Times New Roman"/>
                <w:kern w:val="0"/>
                <w:position w:val="-6"/>
                <w:sz w:val="32"/>
                <w:szCs w:val="32"/>
                <w:lang w:val="en-US" w:eastAsia="zh-CN" w:bidi="ar-SA"/>
              </w:rPr>
              <w:t>评分标准要求的各类证明材料</w:t>
            </w:r>
            <w:r>
              <w:rPr>
                <w:rFonts w:hint="default" w:ascii="Times New Roman" w:hAnsi="Times New Roman" w:eastAsia="方正仿宋_GBK" w:cs="Times New Roman"/>
                <w:kern w:val="0"/>
                <w:sz w:val="32"/>
                <w:szCs w:val="32"/>
                <w:lang w:eastAsia="zh-CN"/>
              </w:rPr>
              <w:t>。</w:t>
            </w:r>
          </w:p>
          <w:p>
            <w:pPr>
              <w:pStyle w:val="246"/>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outlineLvl w:val="9"/>
              <w:rPr>
                <w:rFonts w:hint="default" w:ascii="Times New Roman" w:hAnsi="Times New Roman" w:eastAsia="方正仿宋_GBK" w:cs="Times New Roman"/>
                <w:kern w:val="0"/>
                <w:sz w:val="32"/>
                <w:szCs w:val="32"/>
                <w:lang w:eastAsia="zh-CN"/>
              </w:rPr>
            </w:pPr>
            <w:r>
              <w:rPr>
                <w:rFonts w:hint="eastAsia" w:ascii="方正仿宋_GBK" w:hAnsi="方正仿宋_GBK" w:eastAsia="方正仿宋_GBK" w:cs="方正仿宋_GBK"/>
                <w:sz w:val="32"/>
                <w:szCs w:val="32"/>
                <w:lang w:val="en-US" w:eastAsia="zh-CN"/>
              </w:rPr>
              <w:t>每份</w:t>
            </w:r>
            <w:r>
              <w:rPr>
                <w:rFonts w:hint="eastAsia" w:ascii="方正仿宋_GBK" w:hAnsi="方正仿宋_GBK" w:eastAsia="方正仿宋_GBK" w:cs="方正仿宋_GBK"/>
                <w:sz w:val="32"/>
                <w:szCs w:val="32"/>
                <w:lang w:eastAsia="zh-CN"/>
              </w:rPr>
              <w:t>文件须盖</w:t>
            </w:r>
            <w:r>
              <w:rPr>
                <w:rFonts w:hint="eastAsia" w:ascii="方正仿宋_GBK" w:hAnsi="方正仿宋_GBK" w:eastAsia="方正仿宋_GBK" w:cs="方正仿宋_GBK"/>
                <w:sz w:val="32"/>
                <w:szCs w:val="32"/>
                <w:lang w:val="en-US" w:eastAsia="zh-CN"/>
              </w:rPr>
              <w:t>公</w:t>
            </w:r>
            <w:r>
              <w:rPr>
                <w:rFonts w:hint="eastAsia" w:ascii="方正仿宋_GBK" w:hAnsi="方正仿宋_GBK" w:eastAsia="方正仿宋_GBK" w:cs="方正仿宋_GBK"/>
                <w:sz w:val="32"/>
                <w:szCs w:val="32"/>
                <w:lang w:eastAsia="zh-CN"/>
              </w:rPr>
              <w:t>章，整本文件还需加盖骑缝章。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55" w:hRule="atLeast"/>
        </w:trPr>
        <w:tc>
          <w:tcPr>
            <w:tcW w:w="1073" w:type="dxa"/>
            <w:vAlign w:val="center"/>
          </w:tcPr>
          <w:p>
            <w:pPr>
              <w:pageBreakBefore w:val="0"/>
              <w:kinsoku/>
              <w:wordWrap/>
              <w:overflowPunct/>
              <w:topLinePunct w:val="0"/>
              <w:bidi w:val="0"/>
              <w:snapToGrid/>
              <w:spacing w:line="440" w:lineRule="exact"/>
              <w:ind w:firstLine="387" w:firstLineChars="121"/>
              <w:rPr>
                <w:rFonts w:hint="eastAsia" w:ascii="Times New Roman" w:hAnsi="Times New Roman" w:eastAsia="方正仿宋_GBK"/>
                <w:bCs/>
                <w:szCs w:val="32"/>
                <w:lang w:eastAsia="zh-CN"/>
              </w:rPr>
            </w:pPr>
            <w:r>
              <w:rPr>
                <w:rFonts w:hint="eastAsia" w:ascii="Times New Roman" w:hAnsi="Times New Roman" w:eastAsia="方正仿宋_GBK"/>
                <w:bCs/>
                <w:szCs w:val="32"/>
                <w:lang w:val="en-US" w:eastAsia="zh-CN"/>
              </w:rPr>
              <w:t>9</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hint="eastAsia" w:ascii="Times New Roman" w:hAnsi="Times New Roman" w:eastAsia="方正仿宋_GBK"/>
                <w:bCs/>
                <w:szCs w:val="32"/>
                <w:lang w:val="en-US" w:eastAsia="zh-CN"/>
              </w:rPr>
              <w:t>竞选</w:t>
            </w:r>
            <w:r>
              <w:rPr>
                <w:rFonts w:ascii="Times New Roman" w:hAnsi="Times New Roman" w:eastAsia="方正仿宋_GBK"/>
                <w:bCs/>
                <w:szCs w:val="32"/>
              </w:rPr>
              <w:t>文件</w:t>
            </w:r>
          </w:p>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pageBreakBefore w:val="0"/>
              <w:kinsoku/>
              <w:wordWrap/>
              <w:overflowPunct/>
              <w:topLinePunct w:val="0"/>
              <w:bidi w:val="0"/>
              <w:snapToGrid/>
              <w:spacing w:line="440" w:lineRule="exact"/>
              <w:ind w:firstLine="0" w:firstLineChars="0"/>
              <w:jc w:val="left"/>
              <w:outlineLvl w:val="1"/>
              <w:rPr>
                <w:rFonts w:ascii="Times New Roman" w:hAnsi="Times New Roman" w:eastAsia="方正仿宋_GBK"/>
                <w:bCs/>
                <w:szCs w:val="32"/>
              </w:rPr>
            </w:pPr>
            <w:bookmarkStart w:id="16" w:name="_Toc478234277"/>
            <w:bookmarkStart w:id="17" w:name="_Toc477187783"/>
            <w:bookmarkStart w:id="18" w:name="_Toc477450771"/>
            <w:r>
              <w:rPr>
                <w:rFonts w:hint="eastAsia" w:ascii="Times New Roman" w:hAnsi="Times New Roman" w:eastAsia="方正仿宋_GBK"/>
                <w:bCs/>
                <w:szCs w:val="32"/>
                <w:lang w:val="en-US" w:eastAsia="zh-CN"/>
              </w:rPr>
              <w:t>竞选</w:t>
            </w:r>
            <w:r>
              <w:rPr>
                <w:rFonts w:ascii="Times New Roman" w:hAnsi="Times New Roman" w:eastAsia="方正仿宋_GBK" w:cs="Times New Roman"/>
                <w:bCs/>
                <w:szCs w:val="32"/>
              </w:rPr>
              <w:t>文件应</w:t>
            </w:r>
            <w:r>
              <w:rPr>
                <w:rFonts w:hint="eastAsia" w:ascii="Times New Roman" w:hAnsi="Times New Roman" w:eastAsia="方正仿宋_GBK" w:cs="Times New Roman"/>
                <w:bCs/>
                <w:szCs w:val="32"/>
              </w:rPr>
              <w:t>用A4纸</w:t>
            </w:r>
            <w:r>
              <w:rPr>
                <w:rFonts w:ascii="Times New Roman" w:hAnsi="Times New Roman" w:eastAsia="方正仿宋_GBK" w:cs="Times New Roman"/>
                <w:bCs/>
                <w:szCs w:val="32"/>
              </w:rPr>
              <w:t>装</w:t>
            </w:r>
            <w:r>
              <w:rPr>
                <w:rFonts w:ascii="Times New Roman" w:hAnsi="Times New Roman" w:eastAsia="方正仿宋_GBK"/>
                <w:bCs/>
                <w:szCs w:val="32"/>
              </w:rPr>
              <w:t>订成册装入大袋中</w:t>
            </w:r>
            <w:r>
              <w:rPr>
                <w:rFonts w:hint="eastAsia" w:ascii="Times New Roman" w:hAnsi="Times New Roman" w:eastAsia="方正仿宋_GBK"/>
                <w:sz w:val="32"/>
                <w:szCs w:val="32"/>
              </w:rPr>
              <w:t>加封条密封</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并在封条上加盖公章</w:t>
            </w:r>
            <w:r>
              <w:rPr>
                <w:rFonts w:hint="eastAsia" w:ascii="Times New Roman" w:hAnsi="Times New Roman" w:eastAsia="方正仿宋_GBK"/>
                <w:sz w:val="32"/>
                <w:szCs w:val="32"/>
                <w:lang w:eastAsia="zh-CN"/>
              </w:rPr>
              <w:t>，文件袋外贴封面</w:t>
            </w:r>
            <w:r>
              <w:rPr>
                <w:rFonts w:ascii="Times New Roman" w:hAnsi="Times New Roman" w:eastAsia="方正仿宋_GBK"/>
                <w:bCs/>
                <w:szCs w:val="32"/>
              </w:rPr>
              <w:t>写明如下内容：</w:t>
            </w:r>
            <w:bookmarkEnd w:id="16"/>
          </w:p>
          <w:p>
            <w:pPr>
              <w:pageBreakBefore w:val="0"/>
              <w:kinsoku/>
              <w:wordWrap/>
              <w:overflowPunct/>
              <w:topLinePunct w:val="0"/>
              <w:bidi w:val="0"/>
              <w:snapToGrid/>
              <w:spacing w:line="440" w:lineRule="exact"/>
              <w:ind w:firstLine="0" w:firstLineChars="0"/>
              <w:jc w:val="left"/>
              <w:outlineLvl w:val="1"/>
              <w:rPr>
                <w:rFonts w:ascii="Times New Roman" w:hAnsi="Times New Roman" w:eastAsia="方正仿宋_GBK"/>
                <w:szCs w:val="32"/>
              </w:rPr>
            </w:pPr>
            <w:bookmarkStart w:id="19" w:name="_Toc478234279"/>
            <w:r>
              <w:rPr>
                <w:rFonts w:hint="eastAsia" w:ascii="Times New Roman" w:hAnsi="Times New Roman" w:eastAsia="方正仿宋_GBK"/>
                <w:szCs w:val="32"/>
                <w:lang w:val="en-US" w:eastAsia="zh-CN"/>
              </w:rPr>
              <w:t>竞选</w:t>
            </w:r>
            <w:r>
              <w:rPr>
                <w:rFonts w:ascii="Times New Roman" w:hAnsi="Times New Roman" w:eastAsia="方正仿宋_GBK"/>
                <w:szCs w:val="32"/>
              </w:rPr>
              <w:t>人：</w:t>
            </w:r>
            <w:r>
              <w:rPr>
                <w:rFonts w:hint="eastAsia" w:ascii="Times New Roman" w:hAnsi="Times New Roman" w:eastAsia="方正仿宋_GBK"/>
                <w:szCs w:val="32"/>
                <w:lang w:eastAsia="zh-CN"/>
              </w:rPr>
              <w:t>竞选</w:t>
            </w:r>
            <w:r>
              <w:rPr>
                <w:rFonts w:ascii="Times New Roman" w:hAnsi="Times New Roman" w:eastAsia="方正仿宋_GBK"/>
                <w:szCs w:val="32"/>
              </w:rPr>
              <w:t>人名称（加盖公章）</w:t>
            </w:r>
            <w:bookmarkEnd w:id="19"/>
          </w:p>
          <w:p>
            <w:pPr>
              <w:pageBreakBefore w:val="0"/>
              <w:kinsoku/>
              <w:wordWrap/>
              <w:overflowPunct/>
              <w:topLinePunct w:val="0"/>
              <w:bidi w:val="0"/>
              <w:snapToGrid/>
              <w:spacing w:line="440" w:lineRule="exact"/>
              <w:ind w:firstLine="0" w:firstLineChars="0"/>
              <w:jc w:val="left"/>
              <w:outlineLvl w:val="9"/>
              <w:rPr>
                <w:rFonts w:hint="eastAsia" w:ascii="Times New Roman" w:hAnsi="Times New Roman" w:eastAsia="方正仿宋_GBK"/>
                <w:sz w:val="32"/>
                <w:szCs w:val="32"/>
                <w:lang w:eastAsia="zh-CN"/>
              </w:rPr>
            </w:pPr>
            <w:bookmarkStart w:id="20" w:name="_Toc478234280"/>
            <w:r>
              <w:rPr>
                <w:rFonts w:ascii="Times New Roman" w:hAnsi="Times New Roman" w:eastAsia="方正仿宋_GBK"/>
                <w:szCs w:val="32"/>
              </w:rPr>
              <w:t>项目名称：</w:t>
            </w:r>
            <w:bookmarkEnd w:id="17"/>
            <w:bookmarkEnd w:id="18"/>
            <w:bookmarkEnd w:id="20"/>
            <w:r>
              <w:rPr>
                <w:rFonts w:hint="eastAsia" w:ascii="Times New Roman" w:hAnsi="Times New Roman" w:eastAsia="方正仿宋_GBK"/>
                <w:bCs/>
                <w:szCs w:val="32"/>
                <w:lang w:val="en-US" w:eastAsia="zh-CN"/>
              </w:rPr>
              <w:t>宣传片和产品宣传册设计制作项目</w:t>
            </w:r>
            <w:r>
              <w:rPr>
                <w:rFonts w:hint="eastAsia" w:ascii="Times New Roman" w:hAnsi="Times New Roman" w:eastAsia="方正仿宋_GBK"/>
                <w:sz w:val="32"/>
                <w:szCs w:val="32"/>
              </w:rPr>
              <w:t>联系人</w:t>
            </w:r>
            <w:r>
              <w:rPr>
                <w:rFonts w:hint="eastAsia" w:ascii="Times New Roman" w:hAnsi="Times New Roman" w:eastAsia="方正仿宋_GBK"/>
                <w:sz w:val="32"/>
                <w:szCs w:val="32"/>
                <w:lang w:eastAsia="zh-CN"/>
              </w:rPr>
              <w:t>：</w:t>
            </w:r>
            <w:r>
              <w:rPr>
                <w:rFonts w:hint="eastAsia" w:ascii="Times New Roman" w:hAnsi="Times New Roman" w:eastAsia="方正仿宋_GBK"/>
                <w:szCs w:val="32"/>
                <w:lang w:eastAsia="zh-CN"/>
              </w:rPr>
              <w:t>竞选</w:t>
            </w:r>
            <w:r>
              <w:rPr>
                <w:rFonts w:ascii="Times New Roman" w:hAnsi="Times New Roman" w:eastAsia="方正仿宋_GBK"/>
                <w:szCs w:val="32"/>
              </w:rPr>
              <w:t>人</w:t>
            </w:r>
            <w:r>
              <w:rPr>
                <w:rFonts w:hint="eastAsia" w:ascii="Times New Roman" w:hAnsi="Times New Roman" w:eastAsia="方正仿宋_GBK"/>
                <w:szCs w:val="32"/>
                <w:lang w:eastAsia="zh-CN"/>
              </w:rPr>
              <w:t>联系人姓名</w:t>
            </w:r>
          </w:p>
          <w:p>
            <w:pPr>
              <w:pageBreakBefore w:val="0"/>
              <w:kinsoku/>
              <w:wordWrap/>
              <w:overflowPunct/>
              <w:topLinePunct w:val="0"/>
              <w:bidi w:val="0"/>
              <w:snapToGrid/>
              <w:spacing w:line="440" w:lineRule="exact"/>
              <w:ind w:firstLine="0" w:firstLineChars="0"/>
              <w:jc w:val="left"/>
              <w:outlineLvl w:val="9"/>
              <w:rPr>
                <w:rFonts w:hint="eastAsia" w:ascii="Times New Roman" w:hAnsi="Times New Roman" w:eastAsia="方正仿宋_GBK"/>
                <w:bCs/>
                <w:szCs w:val="32"/>
                <w:lang w:eastAsia="zh-CN"/>
              </w:rPr>
            </w:pPr>
            <w:r>
              <w:rPr>
                <w:rFonts w:hint="eastAsia" w:ascii="Times New Roman" w:hAnsi="Times New Roman" w:eastAsia="方正仿宋_GBK"/>
                <w:sz w:val="32"/>
                <w:szCs w:val="32"/>
              </w:rPr>
              <w:t>联系电话</w:t>
            </w:r>
            <w:r>
              <w:rPr>
                <w:rFonts w:hint="eastAsia" w:ascii="Times New Roman" w:hAnsi="Times New Roman" w:eastAsia="方正仿宋_GBK"/>
                <w:sz w:val="32"/>
                <w:szCs w:val="32"/>
                <w:lang w:eastAsia="zh-CN"/>
              </w:rPr>
              <w:t>：竞选人联系电话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7" w:hRule="atLeast"/>
        </w:trPr>
        <w:tc>
          <w:tcPr>
            <w:tcW w:w="1073" w:type="dxa"/>
            <w:vAlign w:val="center"/>
          </w:tcPr>
          <w:p>
            <w:pPr>
              <w:pageBreakBefore w:val="0"/>
              <w:kinsoku/>
              <w:wordWrap/>
              <w:overflowPunct/>
              <w:topLinePunct w:val="0"/>
              <w:bidi w:val="0"/>
              <w:snapToGrid/>
              <w:spacing w:line="440" w:lineRule="exact"/>
              <w:ind w:firstLine="387" w:firstLineChars="121"/>
              <w:rPr>
                <w:rFonts w:hint="eastAsia" w:ascii="Times New Roman" w:hAnsi="Times New Roman" w:eastAsia="方正仿宋_GBK"/>
                <w:bCs/>
                <w:szCs w:val="32"/>
                <w:highlight w:val="none"/>
                <w:lang w:eastAsia="zh-CN"/>
              </w:rPr>
            </w:pPr>
            <w:r>
              <w:rPr>
                <w:rFonts w:ascii="Times New Roman" w:hAnsi="Times New Roman" w:eastAsia="方正仿宋_GBK"/>
                <w:bCs/>
                <w:szCs w:val="32"/>
                <w:highlight w:val="none"/>
              </w:rPr>
              <w:t>1</w:t>
            </w:r>
            <w:r>
              <w:rPr>
                <w:rFonts w:hint="eastAsia" w:ascii="Times New Roman" w:hAnsi="Times New Roman" w:eastAsia="方正仿宋_GBK"/>
                <w:bCs/>
                <w:szCs w:val="32"/>
                <w:highlight w:val="none"/>
                <w:lang w:val="en-US" w:eastAsia="zh-CN"/>
              </w:rPr>
              <w:t>0</w:t>
            </w:r>
          </w:p>
        </w:tc>
        <w:tc>
          <w:tcPr>
            <w:tcW w:w="1989" w:type="dxa"/>
            <w:vAlign w:val="center"/>
          </w:tcPr>
          <w:p>
            <w:pPr>
              <w:pageBreakBefore w:val="0"/>
              <w:kinsoku/>
              <w:wordWrap/>
              <w:overflowPunct/>
              <w:topLinePunct w:val="0"/>
              <w:bidi w:val="0"/>
              <w:snapToGrid/>
              <w:spacing w:line="440" w:lineRule="exact"/>
              <w:ind w:firstLine="0" w:firstLineChars="0"/>
              <w:jc w:val="center"/>
              <w:rPr>
                <w:rFonts w:ascii="Times New Roman" w:hAnsi="Times New Roman" w:eastAsia="方正仿宋_GBK"/>
                <w:bCs/>
                <w:szCs w:val="32"/>
                <w:highlight w:val="none"/>
              </w:rPr>
            </w:pPr>
            <w:r>
              <w:rPr>
                <w:rFonts w:ascii="Times New Roman" w:hAnsi="Times New Roman" w:eastAsia="方正仿宋_GBK"/>
                <w:bCs/>
                <w:szCs w:val="32"/>
                <w:highlight w:val="none"/>
              </w:rPr>
              <w:t>踏勘现场组织</w:t>
            </w:r>
          </w:p>
        </w:tc>
        <w:tc>
          <w:tcPr>
            <w:tcW w:w="6461" w:type="dxa"/>
            <w:vAlign w:val="center"/>
          </w:tcPr>
          <w:p>
            <w:pPr>
              <w:pageBreakBefore w:val="0"/>
              <w:kinsoku/>
              <w:wordWrap/>
              <w:overflowPunct/>
              <w:topLinePunct w:val="0"/>
              <w:autoSpaceDE w:val="0"/>
              <w:autoSpaceDN w:val="0"/>
              <w:bidi w:val="0"/>
              <w:adjustRightInd w:val="0"/>
              <w:snapToGrid/>
              <w:spacing w:line="440" w:lineRule="exact"/>
              <w:ind w:firstLine="0" w:firstLineChars="0"/>
              <w:jc w:val="left"/>
              <w:rPr>
                <w:rFonts w:ascii="Times New Roman" w:hAnsi="Times New Roman" w:eastAsia="方正仿宋_GBK"/>
                <w:snapToGrid w:val="0"/>
                <w:szCs w:val="32"/>
                <w:highlight w:val="none"/>
              </w:rPr>
            </w:pPr>
            <w:r>
              <w:rPr>
                <w:rFonts w:ascii="Times New Roman" w:hAnsi="Times New Roman" w:eastAsia="方正仿宋_GBK"/>
                <w:bCs/>
                <w:szCs w:val="32"/>
                <w:highlight w:val="none"/>
              </w:rPr>
              <w:t>不组织</w:t>
            </w:r>
            <w:r>
              <w:rPr>
                <w:rFonts w:ascii="Times New Roman" w:hAnsi="Times New Roman" w:eastAsia="方正仿宋_GBK"/>
                <w:snapToGrid w:val="0"/>
                <w:szCs w:val="3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7" w:hRule="atLeast"/>
        </w:trPr>
        <w:tc>
          <w:tcPr>
            <w:tcW w:w="1073" w:type="dxa"/>
            <w:vAlign w:val="center"/>
          </w:tcPr>
          <w:p>
            <w:pPr>
              <w:pageBreakBefore w:val="0"/>
              <w:kinsoku/>
              <w:wordWrap/>
              <w:overflowPunct/>
              <w:topLinePunct w:val="0"/>
              <w:bidi w:val="0"/>
              <w:snapToGrid/>
              <w:spacing w:line="440" w:lineRule="exact"/>
              <w:ind w:firstLine="387" w:firstLineChars="121"/>
              <w:rPr>
                <w:rFonts w:hint="default" w:ascii="Times New Roman" w:hAnsi="Times New Roman" w:eastAsia="方正仿宋_GBK"/>
                <w:bCs/>
                <w:szCs w:val="32"/>
                <w:highlight w:val="none"/>
                <w:lang w:val="en-US" w:eastAsia="zh-CN"/>
              </w:rPr>
            </w:pPr>
            <w:r>
              <w:rPr>
                <w:rFonts w:hint="eastAsia" w:ascii="Times New Roman" w:hAnsi="Times New Roman" w:eastAsia="方正仿宋_GBK"/>
                <w:bCs/>
                <w:szCs w:val="32"/>
                <w:highlight w:val="none"/>
                <w:lang w:val="en-US" w:eastAsia="zh-CN"/>
              </w:rPr>
              <w:t>11</w:t>
            </w:r>
          </w:p>
        </w:tc>
        <w:tc>
          <w:tcPr>
            <w:tcW w:w="1989" w:type="dxa"/>
            <w:vAlign w:val="center"/>
          </w:tcPr>
          <w:p>
            <w:pPr>
              <w:pageBreakBefore w:val="0"/>
              <w:kinsoku/>
              <w:wordWrap/>
              <w:overflowPunct/>
              <w:topLinePunct w:val="0"/>
              <w:bidi w:val="0"/>
              <w:snapToGrid/>
              <w:spacing w:line="440" w:lineRule="exact"/>
              <w:ind w:firstLine="0" w:firstLineChars="0"/>
              <w:jc w:val="center"/>
              <w:rPr>
                <w:rFonts w:hint="eastAsia" w:ascii="Times New Roman" w:hAnsi="Times New Roman" w:eastAsia="方正仿宋_GBK"/>
                <w:bCs/>
                <w:szCs w:val="32"/>
                <w:highlight w:val="none"/>
                <w:lang w:eastAsia="zh-CN"/>
              </w:rPr>
            </w:pPr>
            <w:r>
              <w:rPr>
                <w:rFonts w:hint="eastAsia" w:ascii="Times New Roman" w:hAnsi="Times New Roman" w:eastAsia="方正仿宋_GBK"/>
                <w:bCs/>
                <w:szCs w:val="32"/>
                <w:highlight w:val="none"/>
                <w:lang w:eastAsia="zh-CN"/>
              </w:rPr>
              <w:t>其</w:t>
            </w:r>
            <w:r>
              <w:rPr>
                <w:rFonts w:hint="eastAsia" w:ascii="Times New Roman" w:hAnsi="Times New Roman" w:eastAsia="方正仿宋_GBK"/>
                <w:bCs/>
                <w:szCs w:val="32"/>
                <w:highlight w:val="none"/>
                <w:lang w:val="en-US" w:eastAsia="zh-CN"/>
              </w:rPr>
              <w:t xml:space="preserve">  </w:t>
            </w:r>
            <w:r>
              <w:rPr>
                <w:rFonts w:hint="eastAsia" w:ascii="Times New Roman" w:hAnsi="Times New Roman" w:eastAsia="方正仿宋_GBK"/>
                <w:bCs/>
                <w:szCs w:val="32"/>
                <w:highlight w:val="none"/>
                <w:lang w:eastAsia="zh-CN"/>
              </w:rPr>
              <w:t>他</w:t>
            </w:r>
          </w:p>
        </w:tc>
        <w:tc>
          <w:tcPr>
            <w:tcW w:w="6461" w:type="dxa"/>
            <w:vAlign w:val="center"/>
          </w:tcPr>
          <w:p>
            <w:pPr>
              <w:pageBreakBefore w:val="0"/>
              <w:kinsoku/>
              <w:wordWrap/>
              <w:overflowPunct/>
              <w:topLinePunct w:val="0"/>
              <w:autoSpaceDE w:val="0"/>
              <w:autoSpaceDN w:val="0"/>
              <w:bidi w:val="0"/>
              <w:adjustRightInd w:val="0"/>
              <w:snapToGrid/>
              <w:spacing w:line="440" w:lineRule="exact"/>
              <w:ind w:firstLine="0" w:firstLineChars="0"/>
              <w:jc w:val="left"/>
              <w:rPr>
                <w:rFonts w:hint="default" w:ascii="Times New Roman" w:hAnsi="Times New Roman" w:eastAsia="方正仿宋_GBK"/>
                <w:bCs/>
                <w:szCs w:val="32"/>
                <w:highlight w:val="none"/>
                <w:lang w:val="en-US" w:eastAsia="zh-CN"/>
              </w:rPr>
            </w:pPr>
            <w:r>
              <w:rPr>
                <w:rFonts w:hint="eastAsia" w:ascii="Times New Roman" w:hAnsi="Times New Roman" w:eastAsia="方正仿宋_GBK"/>
                <w:bCs/>
                <w:szCs w:val="32"/>
                <w:highlight w:val="none"/>
                <w:lang w:val="en-US" w:eastAsia="zh-CN"/>
              </w:rPr>
              <w:t>1.竞选</w:t>
            </w:r>
            <w:r>
              <w:rPr>
                <w:rFonts w:hint="default" w:ascii="Times New Roman" w:hAnsi="Times New Roman" w:eastAsia="方正仿宋_GBK"/>
                <w:bCs/>
                <w:szCs w:val="32"/>
                <w:highlight w:val="none"/>
                <w:lang w:val="en-US" w:eastAsia="zh-CN"/>
              </w:rPr>
              <w:t>文件有效期为</w:t>
            </w:r>
            <w:r>
              <w:rPr>
                <w:rFonts w:hint="eastAsia" w:ascii="Times New Roman" w:hAnsi="Times New Roman" w:eastAsia="方正仿宋_GBK"/>
                <w:bCs/>
                <w:szCs w:val="32"/>
                <w:highlight w:val="none"/>
                <w:lang w:val="en-US" w:eastAsia="zh-CN"/>
              </w:rPr>
              <w:t>递交</w:t>
            </w:r>
            <w:r>
              <w:rPr>
                <w:rFonts w:hint="default" w:ascii="Times New Roman" w:hAnsi="Times New Roman" w:eastAsia="方正仿宋_GBK"/>
                <w:bCs/>
                <w:szCs w:val="32"/>
                <w:highlight w:val="none"/>
                <w:lang w:val="en-US" w:eastAsia="zh-CN"/>
              </w:rPr>
              <w:t>截止日期后</w:t>
            </w:r>
            <w:r>
              <w:rPr>
                <w:rFonts w:hint="eastAsia" w:ascii="Times New Roman" w:hAnsi="Times New Roman" w:eastAsia="方正仿宋_GBK"/>
                <w:bCs/>
                <w:szCs w:val="32"/>
                <w:highlight w:val="none"/>
                <w:lang w:val="en-US" w:eastAsia="zh-CN"/>
              </w:rPr>
              <w:t>30日历</w:t>
            </w:r>
            <w:r>
              <w:rPr>
                <w:rFonts w:hint="default" w:ascii="Times New Roman" w:hAnsi="Times New Roman" w:eastAsia="方正仿宋_GBK"/>
                <w:bCs/>
                <w:szCs w:val="32"/>
                <w:highlight w:val="none"/>
                <w:lang w:val="en-US" w:eastAsia="zh-CN"/>
              </w:rPr>
              <w:t>天以内</w:t>
            </w:r>
            <w:r>
              <w:rPr>
                <w:rFonts w:hint="eastAsia" w:ascii="Times New Roman" w:hAnsi="Times New Roman" w:eastAsia="方正仿宋_GBK"/>
                <w:bCs/>
                <w:szCs w:val="32"/>
                <w:highlight w:val="none"/>
                <w:lang w:val="en-US" w:eastAsia="zh-CN"/>
              </w:rPr>
              <w:t>；</w:t>
            </w:r>
          </w:p>
          <w:p>
            <w:pPr>
              <w:pageBreakBefore w:val="0"/>
              <w:kinsoku/>
              <w:wordWrap/>
              <w:overflowPunct/>
              <w:topLinePunct w:val="0"/>
              <w:autoSpaceDE w:val="0"/>
              <w:autoSpaceDN w:val="0"/>
              <w:bidi w:val="0"/>
              <w:adjustRightInd w:val="0"/>
              <w:snapToGrid/>
              <w:spacing w:line="440" w:lineRule="exact"/>
              <w:ind w:firstLine="0" w:firstLineChars="0"/>
              <w:jc w:val="left"/>
              <w:rPr>
                <w:rFonts w:ascii="Times New Roman" w:hAnsi="Times New Roman" w:eastAsia="方正仿宋_GBK"/>
                <w:bCs/>
                <w:szCs w:val="32"/>
                <w:highlight w:val="none"/>
              </w:rPr>
            </w:pPr>
            <w:r>
              <w:rPr>
                <w:rFonts w:hint="eastAsia" w:ascii="Times New Roman" w:hAnsi="Times New Roman" w:eastAsia="方正仿宋_GBK"/>
                <w:bCs/>
                <w:szCs w:val="32"/>
                <w:highlight w:val="none"/>
                <w:lang w:val="en-US" w:eastAsia="zh-CN"/>
              </w:rPr>
              <w:t>2.未按照规定密封的、</w:t>
            </w:r>
            <w:r>
              <w:rPr>
                <w:rFonts w:hint="eastAsia" w:ascii="Times New Roman" w:hAnsi="Times New Roman" w:eastAsia="方正仿宋_GBK"/>
                <w:bCs/>
                <w:szCs w:val="32"/>
                <w:highlight w:val="none"/>
                <w:lang w:eastAsia="zh-CN"/>
              </w:rPr>
              <w:t>逾期送达的或者未送达指定地点的竞选文件，比选人不予受理。</w:t>
            </w:r>
          </w:p>
        </w:tc>
      </w:tr>
    </w:tbl>
    <w:p>
      <w:pPr>
        <w:pStyle w:val="3"/>
        <w:pageBreakBefore w:val="0"/>
        <w:kinsoku/>
        <w:wordWrap/>
        <w:overflowPunct/>
        <w:topLinePunct w:val="0"/>
        <w:bidi w:val="0"/>
        <w:spacing w:line="440" w:lineRule="exact"/>
        <w:ind w:firstLine="0" w:firstLineChars="0"/>
        <w:rPr>
          <w:rFonts w:ascii="Times New Roman" w:hAnsi="Times New Roman" w:eastAsia="方正仿宋_GBK"/>
          <w:sz w:val="32"/>
          <w:szCs w:val="32"/>
        </w:rPr>
      </w:pPr>
      <w:bookmarkStart w:id="21" w:name="_Toc478234292"/>
    </w:p>
    <w:p>
      <w:pPr>
        <w:pStyle w:val="59"/>
        <w:pageBreakBefore w:val="0"/>
        <w:kinsoku/>
        <w:wordWrap/>
        <w:overflowPunct/>
        <w:topLinePunct w:val="0"/>
        <w:bidi w:val="0"/>
        <w:spacing w:line="440" w:lineRule="exact"/>
        <w:rPr>
          <w:rFonts w:ascii="Times New Roman" w:hAnsi="Times New Roman" w:cs="Times New Roman"/>
          <w:color w:val="auto"/>
        </w:rPr>
      </w:pPr>
      <w:r>
        <w:rPr>
          <w:rFonts w:ascii="Times New Roman" w:hAnsi="Times New Roman" w:cs="Times New Roman"/>
          <w:color w:val="auto"/>
        </w:rPr>
        <w:br w:type="page"/>
      </w:r>
    </w:p>
    <w:p>
      <w:pPr>
        <w:pStyle w:val="3"/>
        <w:spacing w:afterLines="100" w:line="594" w:lineRule="exact"/>
        <w:ind w:firstLine="0" w:firstLineChars="0"/>
        <w:jc w:val="center"/>
        <w:rPr>
          <w:rFonts w:hint="eastAsia" w:ascii="Times New Roman" w:hAnsi="Times New Roman" w:eastAsia="方正黑体_GBK"/>
          <w:sz w:val="32"/>
          <w:szCs w:val="32"/>
          <w:lang w:eastAsia="zh-CN"/>
        </w:rPr>
      </w:pPr>
      <w:r>
        <w:rPr>
          <w:rFonts w:ascii="Times New Roman" w:hAnsi="Times New Roman" w:eastAsia="方正黑体_GBK"/>
          <w:sz w:val="32"/>
          <w:szCs w:val="32"/>
        </w:rPr>
        <w:t>第</w:t>
      </w:r>
      <w:r>
        <w:rPr>
          <w:rFonts w:hint="eastAsia" w:ascii="Times New Roman" w:hAnsi="Times New Roman" w:eastAsia="方正黑体_GBK"/>
          <w:sz w:val="32"/>
          <w:szCs w:val="32"/>
          <w:lang w:val="en-US" w:eastAsia="zh-CN"/>
        </w:rPr>
        <w:t>三</w:t>
      </w:r>
      <w:r>
        <w:rPr>
          <w:rFonts w:ascii="Times New Roman" w:hAnsi="Times New Roman" w:eastAsia="方正黑体_GBK"/>
          <w:sz w:val="32"/>
          <w:szCs w:val="32"/>
        </w:rPr>
        <w:t>章  评</w:t>
      </w:r>
      <w:bookmarkEnd w:id="21"/>
      <w:r>
        <w:rPr>
          <w:rFonts w:hint="eastAsia" w:ascii="Times New Roman" w:hAnsi="Times New Roman" w:eastAsia="方正黑体_GBK"/>
          <w:sz w:val="32"/>
          <w:szCs w:val="32"/>
          <w:lang w:val="en-US" w:eastAsia="zh-CN"/>
        </w:rPr>
        <w:t>分</w:t>
      </w:r>
      <w:r>
        <w:rPr>
          <w:rFonts w:hint="eastAsia" w:ascii="Times New Roman" w:hAnsi="Times New Roman" w:eastAsia="方正黑体_GBK"/>
          <w:sz w:val="32"/>
          <w:szCs w:val="32"/>
          <w:lang w:eastAsia="zh-CN"/>
        </w:rPr>
        <w:t>规则</w:t>
      </w:r>
    </w:p>
    <w:p>
      <w:pPr>
        <w:pageBreakBefore w:val="0"/>
        <w:kinsoku/>
        <w:wordWrap/>
        <w:overflowPunct/>
        <w:topLinePunct w:val="0"/>
        <w:bidi w:val="0"/>
        <w:snapToGrid/>
        <w:spacing w:line="440" w:lineRule="exact"/>
        <w:ind w:firstLine="640" w:firstLineChars="200"/>
        <w:jc w:val="left"/>
        <w:outlineLvl w:val="9"/>
        <w:rPr>
          <w:rFonts w:hint="eastAsia" w:ascii="Times New Roman" w:hAnsi="Times New Roman" w:eastAsia="方正仿宋_GBK" w:cs="Times New Roman"/>
          <w:bCs/>
          <w:szCs w:val="32"/>
          <w:lang w:val="en-US" w:eastAsia="zh-CN"/>
        </w:rPr>
      </w:pPr>
      <w:r>
        <w:rPr>
          <w:rFonts w:hint="eastAsia" w:ascii="Times New Roman" w:hAnsi="Times New Roman" w:eastAsia="方正仿宋_GBK" w:cs="Times New Roman"/>
          <w:bCs/>
          <w:szCs w:val="32"/>
          <w:lang w:val="en-US" w:eastAsia="zh-CN"/>
        </w:rPr>
        <w:t>本项目评审采用综合评估法。分值构成：竞选报价50分、技术部分40分、商务部分10分。根据评审小组评审后，按得分从高到低推选3家中选候选人。经评审小组资格审查及响应性审查，有效竞选人不足3家的，评审小组应当否决所有竞选人，重新组织比选。</w:t>
      </w:r>
    </w:p>
    <w:tbl>
      <w:tblPr>
        <w:tblStyle w:val="56"/>
        <w:tblW w:w="10693" w:type="dxa"/>
        <w:tblInd w:w="-1039" w:type="dxa"/>
        <w:tblLayout w:type="fixed"/>
        <w:tblCellMar>
          <w:top w:w="15" w:type="dxa"/>
          <w:left w:w="15" w:type="dxa"/>
          <w:bottom w:w="15" w:type="dxa"/>
          <w:right w:w="15" w:type="dxa"/>
        </w:tblCellMar>
      </w:tblPr>
      <w:tblGrid>
        <w:gridCol w:w="696"/>
        <w:gridCol w:w="1587"/>
        <w:gridCol w:w="826"/>
        <w:gridCol w:w="5262"/>
        <w:gridCol w:w="2322"/>
      </w:tblGrid>
      <w:tr>
        <w:tblPrEx>
          <w:tblLayout w:type="fixed"/>
          <w:tblCellMar>
            <w:top w:w="15" w:type="dxa"/>
            <w:left w:w="15" w:type="dxa"/>
            <w:bottom w:w="15" w:type="dxa"/>
            <w:right w:w="15" w:type="dxa"/>
          </w:tblCellMar>
        </w:tblPrEx>
        <w:trPr>
          <w:trHeight w:val="286" w:hRule="atLeast"/>
        </w:trPr>
        <w:tc>
          <w:tcPr>
            <w:tcW w:w="6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b/>
                <w:bCs/>
                <w:kern w:val="2"/>
                <w:position w:val="0"/>
                <w:sz w:val="28"/>
                <w:szCs w:val="28"/>
              </w:rPr>
            </w:pPr>
            <w:r>
              <w:rPr>
                <w:rFonts w:hint="eastAsia" w:ascii="方正仿宋_GBK" w:hAnsi="方正仿宋_GBK" w:eastAsia="方正仿宋_GBK" w:cs="方正仿宋_GBK"/>
                <w:b/>
                <w:bCs/>
                <w:kern w:val="2"/>
                <w:position w:val="0"/>
                <w:sz w:val="28"/>
                <w:szCs w:val="28"/>
              </w:rPr>
              <w:t>序号</w:t>
            </w:r>
          </w:p>
        </w:tc>
        <w:tc>
          <w:tcPr>
            <w:tcW w:w="15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b/>
                <w:bCs/>
                <w:kern w:val="2"/>
                <w:position w:val="0"/>
                <w:sz w:val="28"/>
                <w:szCs w:val="28"/>
              </w:rPr>
            </w:pPr>
            <w:r>
              <w:rPr>
                <w:rFonts w:hint="eastAsia" w:ascii="方正仿宋_GBK" w:hAnsi="方正仿宋_GBK" w:eastAsia="方正仿宋_GBK" w:cs="方正仿宋_GBK"/>
                <w:b/>
                <w:bCs/>
                <w:kern w:val="2"/>
                <w:position w:val="0"/>
                <w:sz w:val="28"/>
                <w:szCs w:val="28"/>
              </w:rPr>
              <w:t>评分因素</w:t>
            </w:r>
          </w:p>
        </w:tc>
        <w:tc>
          <w:tcPr>
            <w:tcW w:w="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b/>
                <w:bCs/>
                <w:kern w:val="2"/>
                <w:position w:val="0"/>
                <w:sz w:val="28"/>
                <w:szCs w:val="28"/>
              </w:rPr>
            </w:pPr>
            <w:r>
              <w:rPr>
                <w:rFonts w:hint="eastAsia" w:ascii="方正仿宋_GBK" w:hAnsi="方正仿宋_GBK" w:eastAsia="方正仿宋_GBK" w:cs="方正仿宋_GBK"/>
                <w:b/>
                <w:bCs/>
                <w:kern w:val="2"/>
                <w:position w:val="0"/>
                <w:sz w:val="28"/>
                <w:szCs w:val="28"/>
              </w:rPr>
              <w:t>分值</w:t>
            </w:r>
          </w:p>
        </w:tc>
        <w:tc>
          <w:tcPr>
            <w:tcW w:w="5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b/>
                <w:bCs/>
                <w:kern w:val="2"/>
                <w:position w:val="0"/>
                <w:sz w:val="28"/>
                <w:szCs w:val="28"/>
              </w:rPr>
            </w:pPr>
            <w:r>
              <w:rPr>
                <w:rFonts w:hint="eastAsia" w:ascii="方正仿宋_GBK" w:hAnsi="方正仿宋_GBK" w:eastAsia="方正仿宋_GBK" w:cs="方正仿宋_GBK"/>
                <w:b/>
                <w:bCs/>
                <w:kern w:val="2"/>
                <w:position w:val="0"/>
                <w:sz w:val="28"/>
                <w:szCs w:val="28"/>
              </w:rPr>
              <w:t>评分标准</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b/>
                <w:bCs/>
                <w:kern w:val="2"/>
                <w:position w:val="0"/>
                <w:sz w:val="28"/>
                <w:szCs w:val="28"/>
              </w:rPr>
            </w:pPr>
            <w:r>
              <w:rPr>
                <w:rFonts w:hint="eastAsia" w:ascii="方正仿宋_GBK" w:hAnsi="方正仿宋_GBK" w:eastAsia="方正仿宋_GBK" w:cs="方正仿宋_GBK"/>
                <w:b/>
                <w:bCs/>
                <w:kern w:val="2"/>
                <w:position w:val="0"/>
                <w:sz w:val="28"/>
                <w:szCs w:val="28"/>
              </w:rPr>
              <w:t>说明</w:t>
            </w:r>
          </w:p>
        </w:tc>
      </w:tr>
      <w:tr>
        <w:tblPrEx>
          <w:tblLayout w:type="fixed"/>
          <w:tblCellMar>
            <w:top w:w="15" w:type="dxa"/>
            <w:left w:w="15" w:type="dxa"/>
            <w:bottom w:w="15" w:type="dxa"/>
            <w:right w:w="15" w:type="dxa"/>
          </w:tblCellMar>
        </w:tblPrEx>
        <w:trPr>
          <w:trHeight w:val="2193" w:hRule="atLeast"/>
        </w:trPr>
        <w:tc>
          <w:tcPr>
            <w:tcW w:w="696"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1</w:t>
            </w:r>
          </w:p>
        </w:tc>
        <w:tc>
          <w:tcPr>
            <w:tcW w:w="1587"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lang w:eastAsia="zh-CN"/>
              </w:rPr>
              <w:t>竞选</w:t>
            </w:r>
            <w:r>
              <w:rPr>
                <w:rFonts w:hint="eastAsia" w:ascii="方正仿宋_GBK" w:hAnsi="方正仿宋_GBK" w:eastAsia="方正仿宋_GBK" w:cs="方正仿宋_GBK"/>
                <w:kern w:val="2"/>
                <w:position w:val="0"/>
                <w:sz w:val="28"/>
                <w:szCs w:val="28"/>
              </w:rPr>
              <w:t>报价（</w:t>
            </w:r>
            <w:r>
              <w:rPr>
                <w:rFonts w:hint="eastAsia" w:ascii="方正仿宋_GBK" w:hAnsi="方正仿宋_GBK" w:eastAsia="方正仿宋_GBK" w:cs="方正仿宋_GBK"/>
                <w:kern w:val="2"/>
                <w:position w:val="0"/>
                <w:sz w:val="28"/>
                <w:szCs w:val="28"/>
                <w:lang w:val="en-US" w:eastAsia="zh-CN"/>
              </w:rPr>
              <w:t>5</w:t>
            </w:r>
            <w:r>
              <w:rPr>
                <w:rFonts w:hint="eastAsia" w:ascii="方正仿宋_GBK" w:hAnsi="方正仿宋_GBK" w:eastAsia="方正仿宋_GBK" w:cs="方正仿宋_GBK"/>
                <w:kern w:val="2"/>
                <w:position w:val="0"/>
                <w:sz w:val="28"/>
                <w:szCs w:val="28"/>
              </w:rPr>
              <w:t>0%）</w:t>
            </w:r>
          </w:p>
        </w:tc>
        <w:tc>
          <w:tcPr>
            <w:tcW w:w="8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lang w:val="en-US" w:eastAsia="zh-CN"/>
              </w:rPr>
              <w:t>5</w:t>
            </w:r>
            <w:r>
              <w:rPr>
                <w:rFonts w:hint="eastAsia" w:ascii="方正仿宋_GBK" w:hAnsi="方正仿宋_GBK" w:eastAsia="方正仿宋_GBK" w:cs="方正仿宋_GBK"/>
                <w:kern w:val="2"/>
                <w:position w:val="0"/>
                <w:sz w:val="28"/>
                <w:szCs w:val="28"/>
              </w:rPr>
              <w:t>0</w:t>
            </w:r>
          </w:p>
        </w:tc>
        <w:tc>
          <w:tcPr>
            <w:tcW w:w="52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outlineLvl w:val="9"/>
              <w:rPr>
                <w:rFonts w:hint="eastAsia"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取所有有效</w:t>
            </w:r>
            <w:r>
              <w:rPr>
                <w:rFonts w:hint="eastAsia" w:ascii="方正仿宋_GBK" w:hAnsi="方正仿宋_GBK" w:eastAsia="方正仿宋_GBK" w:cs="方正仿宋_GBK"/>
                <w:kern w:val="2"/>
                <w:position w:val="0"/>
                <w:sz w:val="28"/>
                <w:szCs w:val="28"/>
                <w:lang w:eastAsia="zh-CN"/>
              </w:rPr>
              <w:t>竞选</w:t>
            </w:r>
            <w:r>
              <w:rPr>
                <w:rFonts w:hint="eastAsia" w:ascii="方正仿宋_GBK" w:hAnsi="方正仿宋_GBK" w:eastAsia="方正仿宋_GBK" w:cs="方正仿宋_GBK"/>
                <w:kern w:val="2"/>
                <w:position w:val="0"/>
                <w:sz w:val="28"/>
                <w:szCs w:val="28"/>
              </w:rPr>
              <w:t>人报价的算术平均值</w:t>
            </w:r>
            <w:r>
              <w:rPr>
                <w:rFonts w:hint="eastAsia" w:ascii="方正仿宋_GBK" w:hAnsi="方正仿宋_GBK" w:eastAsia="方正仿宋_GBK" w:cs="方正仿宋_GBK"/>
                <w:kern w:val="2"/>
                <w:position w:val="0"/>
                <w:sz w:val="28"/>
                <w:szCs w:val="28"/>
                <w:lang w:eastAsia="zh-CN"/>
              </w:rPr>
              <w:t>（保留小数点后两位）</w:t>
            </w:r>
            <w:r>
              <w:rPr>
                <w:rFonts w:hint="eastAsia" w:ascii="方正仿宋_GBK" w:hAnsi="方正仿宋_GBK" w:eastAsia="方正仿宋_GBK" w:cs="方正仿宋_GBK"/>
                <w:kern w:val="2"/>
                <w:position w:val="0"/>
                <w:sz w:val="28"/>
                <w:szCs w:val="28"/>
              </w:rPr>
              <w:t>；当有效</w:t>
            </w:r>
            <w:r>
              <w:rPr>
                <w:rFonts w:hint="eastAsia" w:ascii="方正仿宋_GBK" w:hAnsi="方正仿宋_GBK" w:eastAsia="方正仿宋_GBK" w:cs="方正仿宋_GBK"/>
                <w:kern w:val="2"/>
                <w:position w:val="0"/>
                <w:sz w:val="28"/>
                <w:szCs w:val="28"/>
                <w:lang w:eastAsia="zh-CN"/>
              </w:rPr>
              <w:t>竞选</w:t>
            </w:r>
            <w:r>
              <w:rPr>
                <w:rFonts w:hint="eastAsia" w:ascii="方正仿宋_GBK" w:hAnsi="方正仿宋_GBK" w:eastAsia="方正仿宋_GBK" w:cs="方正仿宋_GBK"/>
                <w:kern w:val="2"/>
                <w:position w:val="0"/>
                <w:sz w:val="28"/>
                <w:szCs w:val="28"/>
              </w:rPr>
              <w:t>人≥6家时，则去掉一个最高价和一个最低价后再取算术平均值。基准价分值：</w:t>
            </w:r>
            <w:r>
              <w:rPr>
                <w:rFonts w:hint="eastAsia" w:ascii="方正仿宋_GBK" w:hAnsi="方正仿宋_GBK" w:eastAsia="方正仿宋_GBK" w:cs="方正仿宋_GBK"/>
                <w:kern w:val="2"/>
                <w:position w:val="0"/>
                <w:sz w:val="28"/>
                <w:szCs w:val="28"/>
                <w:lang w:val="en-US" w:eastAsia="zh-CN"/>
              </w:rPr>
              <w:t>5</w:t>
            </w:r>
            <w:r>
              <w:rPr>
                <w:rFonts w:hint="eastAsia" w:ascii="方正仿宋_GBK" w:hAnsi="方正仿宋_GBK" w:eastAsia="方正仿宋_GBK" w:cs="方正仿宋_GBK"/>
                <w:kern w:val="2"/>
                <w:position w:val="0"/>
                <w:sz w:val="28"/>
                <w:szCs w:val="28"/>
              </w:rPr>
              <w:t>0分。</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outlineLvl w:val="2"/>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偏差率=100%×（</w:t>
            </w:r>
            <w:r>
              <w:rPr>
                <w:rFonts w:hint="eastAsia" w:ascii="方正仿宋_GBK" w:hAnsi="方正仿宋_GBK" w:eastAsia="方正仿宋_GBK" w:cs="方正仿宋_GBK"/>
                <w:kern w:val="2"/>
                <w:position w:val="0"/>
                <w:sz w:val="28"/>
                <w:szCs w:val="28"/>
                <w:lang w:eastAsia="zh-CN"/>
              </w:rPr>
              <w:t>竞选</w:t>
            </w:r>
            <w:r>
              <w:rPr>
                <w:rFonts w:hint="eastAsia" w:ascii="方正仿宋_GBK" w:hAnsi="方正仿宋_GBK" w:eastAsia="方正仿宋_GBK" w:cs="方正仿宋_GBK"/>
                <w:kern w:val="2"/>
                <w:position w:val="0"/>
                <w:sz w:val="28"/>
                <w:szCs w:val="28"/>
              </w:rPr>
              <w:t>人报价－基准价）/基准价</w:t>
            </w:r>
            <w:r>
              <w:rPr>
                <w:rFonts w:hint="eastAsia" w:ascii="方正仿宋_GBK" w:hAnsi="方正仿宋_GBK" w:eastAsia="方正仿宋_GBK" w:cs="方正仿宋_GBK"/>
                <w:kern w:val="2"/>
                <w:position w:val="0"/>
                <w:sz w:val="28"/>
                <w:szCs w:val="28"/>
                <w:lang w:eastAsia="zh-CN"/>
              </w:rPr>
              <w:t>。报价的偏差率每高于1%,减</w:t>
            </w:r>
            <w:r>
              <w:rPr>
                <w:rFonts w:hint="eastAsia" w:ascii="方正仿宋_GBK" w:hAnsi="方正仿宋_GBK" w:eastAsia="方正仿宋_GBK" w:cs="方正仿宋_GBK"/>
                <w:kern w:val="2"/>
                <w:position w:val="0"/>
                <w:sz w:val="28"/>
                <w:szCs w:val="28"/>
                <w:lang w:val="en-US" w:eastAsia="zh-CN"/>
              </w:rPr>
              <w:t>0.</w:t>
            </w:r>
            <w:r>
              <w:rPr>
                <w:rFonts w:hint="eastAsia" w:ascii="方正仿宋_GBK" w:hAnsi="方正仿宋_GBK" w:eastAsia="方正仿宋_GBK" w:cs="方正仿宋_GBK"/>
                <w:kern w:val="2"/>
                <w:position w:val="0"/>
                <w:sz w:val="28"/>
                <w:szCs w:val="28"/>
                <w:lang w:eastAsia="zh-CN"/>
              </w:rPr>
              <w:t>2分；每低于1%,减</w:t>
            </w:r>
            <w:r>
              <w:rPr>
                <w:rFonts w:hint="eastAsia" w:ascii="方正仿宋_GBK" w:hAnsi="方正仿宋_GBK" w:eastAsia="方正仿宋_GBK" w:cs="方正仿宋_GBK"/>
                <w:kern w:val="2"/>
                <w:position w:val="0"/>
                <w:sz w:val="28"/>
                <w:szCs w:val="28"/>
                <w:lang w:val="en-US" w:eastAsia="zh-CN"/>
              </w:rPr>
              <w:t>0.</w:t>
            </w:r>
            <w:r>
              <w:rPr>
                <w:rFonts w:hint="eastAsia" w:ascii="方正仿宋_GBK" w:hAnsi="方正仿宋_GBK" w:eastAsia="方正仿宋_GBK" w:cs="方正仿宋_GBK"/>
                <w:kern w:val="2"/>
                <w:position w:val="0"/>
                <w:sz w:val="28"/>
                <w:szCs w:val="28"/>
                <w:lang w:eastAsia="zh-CN"/>
              </w:rPr>
              <w:t>1分,扣完为止。</w:t>
            </w:r>
            <w:r>
              <w:rPr>
                <w:rFonts w:hint="eastAsia" w:ascii="方正仿宋_GBK" w:hAnsi="方正仿宋_GBK" w:eastAsia="方正仿宋_GBK" w:cs="方正仿宋_GBK"/>
                <w:kern w:val="2"/>
                <w:position w:val="0"/>
                <w:sz w:val="28"/>
                <w:szCs w:val="28"/>
              </w:rPr>
              <w:t>最终得分保留至小数点后两位。</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分值计算时均保留小数点后两位，小数点后第三位“四舍五入”。</w:t>
            </w:r>
          </w:p>
        </w:tc>
      </w:tr>
      <w:tr>
        <w:tblPrEx>
          <w:tblLayout w:type="fixed"/>
          <w:tblCellMar>
            <w:top w:w="15" w:type="dxa"/>
            <w:left w:w="15" w:type="dxa"/>
            <w:bottom w:w="15" w:type="dxa"/>
            <w:right w:w="15" w:type="dxa"/>
          </w:tblCellMar>
        </w:tblPrEx>
        <w:trPr>
          <w:trHeight w:val="899" w:hRule="atLeast"/>
        </w:trPr>
        <w:tc>
          <w:tcPr>
            <w:tcW w:w="69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2</w:t>
            </w:r>
          </w:p>
        </w:tc>
        <w:tc>
          <w:tcPr>
            <w:tcW w:w="158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技术</w:t>
            </w:r>
            <w:r>
              <w:rPr>
                <w:rFonts w:hint="eastAsia" w:ascii="方正仿宋_GBK" w:hAnsi="方正仿宋_GBK" w:eastAsia="方正仿宋_GBK" w:cs="方正仿宋_GBK"/>
                <w:kern w:val="2"/>
                <w:position w:val="0"/>
                <w:sz w:val="28"/>
                <w:szCs w:val="28"/>
                <w:lang w:eastAsia="zh-CN"/>
              </w:rPr>
              <w:t>部分</w:t>
            </w:r>
            <w:r>
              <w:rPr>
                <w:rFonts w:hint="eastAsia" w:ascii="方正仿宋_GBK" w:hAnsi="方正仿宋_GBK" w:eastAsia="方正仿宋_GBK" w:cs="方正仿宋_GBK"/>
                <w:kern w:val="2"/>
                <w:position w:val="0"/>
                <w:sz w:val="28"/>
                <w:szCs w:val="28"/>
              </w:rPr>
              <w:t>（</w:t>
            </w:r>
            <w:r>
              <w:rPr>
                <w:rFonts w:hint="eastAsia" w:ascii="方正仿宋_GBK" w:hAnsi="方正仿宋_GBK" w:eastAsia="方正仿宋_GBK" w:cs="方正仿宋_GBK"/>
                <w:kern w:val="2"/>
                <w:position w:val="0"/>
                <w:sz w:val="28"/>
                <w:szCs w:val="28"/>
                <w:lang w:val="en-US" w:eastAsia="zh-CN"/>
              </w:rPr>
              <w:t>40</w:t>
            </w:r>
            <w:r>
              <w:rPr>
                <w:rFonts w:hint="eastAsia" w:ascii="方正仿宋_GBK" w:hAnsi="方正仿宋_GBK" w:eastAsia="方正仿宋_GBK" w:cs="方正仿宋_GBK"/>
                <w:kern w:val="2"/>
                <w:position w:val="0"/>
                <w:sz w:val="28"/>
                <w:szCs w:val="28"/>
              </w:rPr>
              <w:t>%）</w:t>
            </w:r>
          </w:p>
        </w:tc>
        <w:tc>
          <w:tcPr>
            <w:tcW w:w="82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kern w:val="2"/>
                <w:position w:val="0"/>
                <w:sz w:val="28"/>
                <w:szCs w:val="28"/>
                <w:lang w:val="en-US"/>
              </w:rPr>
            </w:pPr>
            <w:r>
              <w:rPr>
                <w:rFonts w:hint="eastAsia" w:ascii="方正仿宋_GBK" w:hAnsi="方正仿宋_GBK" w:eastAsia="方正仿宋_GBK" w:cs="方正仿宋_GBK"/>
                <w:kern w:val="2"/>
                <w:position w:val="0"/>
                <w:sz w:val="28"/>
                <w:szCs w:val="28"/>
                <w:lang w:val="en-US" w:eastAsia="zh-CN"/>
              </w:rPr>
              <w:t>32</w:t>
            </w:r>
          </w:p>
        </w:tc>
        <w:tc>
          <w:tcPr>
            <w:tcW w:w="526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hint="eastAsia"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lang w:val="en-US" w:eastAsia="zh-CN"/>
              </w:rPr>
              <w:t>1.</w:t>
            </w:r>
            <w:r>
              <w:rPr>
                <w:rFonts w:hint="eastAsia" w:ascii="方正仿宋_GBK" w:hAnsi="方正仿宋_GBK" w:eastAsia="方正仿宋_GBK" w:cs="方正仿宋_GBK"/>
                <w:color w:val="auto"/>
                <w:kern w:val="2"/>
                <w:position w:val="0"/>
                <w:sz w:val="28"/>
                <w:szCs w:val="28"/>
                <w:highlight w:val="none"/>
              </w:rPr>
              <w:t>供应商针对本项目应提供相应完整的初步方案，</w:t>
            </w:r>
            <w:r>
              <w:rPr>
                <w:rFonts w:hint="eastAsia" w:ascii="方正仿宋_GBK" w:hAnsi="方正仿宋_GBK" w:eastAsia="方正仿宋_GBK" w:cs="方正仿宋_GBK"/>
                <w:color w:val="auto"/>
                <w:kern w:val="2"/>
                <w:position w:val="0"/>
                <w:sz w:val="28"/>
                <w:szCs w:val="28"/>
                <w:highlight w:val="none"/>
                <w:lang w:eastAsia="zh-CN"/>
              </w:rPr>
              <w:t>提供得</w:t>
            </w:r>
            <w:r>
              <w:rPr>
                <w:rFonts w:hint="eastAsia" w:ascii="方正仿宋_GBK" w:hAnsi="方正仿宋_GBK" w:eastAsia="方正仿宋_GBK" w:cs="方正仿宋_GBK"/>
                <w:color w:val="auto"/>
                <w:kern w:val="2"/>
                <w:position w:val="0"/>
                <w:sz w:val="28"/>
                <w:szCs w:val="28"/>
                <w:highlight w:val="none"/>
                <w:lang w:val="en-US" w:eastAsia="zh-CN"/>
              </w:rPr>
              <w:t>2分；</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lang w:val="en-US" w:eastAsia="zh-CN"/>
              </w:rPr>
              <w:t>2.</w:t>
            </w:r>
            <w:r>
              <w:rPr>
                <w:rFonts w:hint="eastAsia" w:ascii="方正仿宋_GBK" w:hAnsi="方正仿宋_GBK" w:eastAsia="方正仿宋_GBK" w:cs="方正仿宋_GBK"/>
                <w:color w:val="auto"/>
                <w:kern w:val="2"/>
                <w:position w:val="0"/>
                <w:sz w:val="28"/>
                <w:szCs w:val="28"/>
                <w:highlight w:val="none"/>
              </w:rPr>
              <w:t>提供近</w:t>
            </w:r>
            <w:r>
              <w:rPr>
                <w:rFonts w:hint="eastAsia" w:ascii="方正仿宋_GBK" w:hAnsi="方正仿宋_GBK" w:eastAsia="方正仿宋_GBK" w:cs="方正仿宋_GBK"/>
                <w:color w:val="auto"/>
                <w:kern w:val="2"/>
                <w:position w:val="0"/>
                <w:sz w:val="28"/>
                <w:szCs w:val="28"/>
                <w:highlight w:val="none"/>
                <w:lang w:eastAsia="zh-CN"/>
              </w:rPr>
              <w:t>五</w:t>
            </w:r>
            <w:r>
              <w:rPr>
                <w:rFonts w:hint="eastAsia" w:ascii="方正仿宋_GBK" w:hAnsi="方正仿宋_GBK" w:eastAsia="方正仿宋_GBK" w:cs="方正仿宋_GBK"/>
                <w:color w:val="auto"/>
                <w:kern w:val="2"/>
                <w:position w:val="0"/>
                <w:sz w:val="28"/>
                <w:szCs w:val="28"/>
                <w:highlight w:val="none"/>
              </w:rPr>
              <w:t>年以来，</w:t>
            </w:r>
            <w:r>
              <w:rPr>
                <w:rFonts w:hint="eastAsia" w:ascii="方正仿宋_GBK" w:hAnsi="方正仿宋_GBK" w:eastAsia="方正仿宋_GBK" w:cs="方正仿宋_GBK"/>
                <w:color w:val="auto"/>
                <w:kern w:val="2"/>
                <w:position w:val="0"/>
                <w:sz w:val="28"/>
                <w:szCs w:val="28"/>
                <w:highlight w:val="none"/>
                <w:lang w:eastAsia="zh-CN"/>
              </w:rPr>
              <w:t>国有企业宣传片</w:t>
            </w:r>
            <w:r>
              <w:rPr>
                <w:rFonts w:hint="eastAsia" w:ascii="方正仿宋_GBK" w:hAnsi="方正仿宋_GBK" w:eastAsia="方正仿宋_GBK" w:cs="方正仿宋_GBK"/>
                <w:color w:val="auto"/>
                <w:kern w:val="2"/>
                <w:position w:val="0"/>
                <w:sz w:val="28"/>
                <w:szCs w:val="28"/>
                <w:highlight w:val="none"/>
              </w:rPr>
              <w:t>制作案例</w:t>
            </w:r>
            <w:r>
              <w:rPr>
                <w:rFonts w:hint="eastAsia" w:ascii="方正仿宋_GBK" w:hAnsi="方正仿宋_GBK" w:eastAsia="方正仿宋_GBK" w:cs="方正仿宋_GBK"/>
                <w:color w:val="auto"/>
                <w:kern w:val="2"/>
                <w:position w:val="0"/>
                <w:sz w:val="28"/>
                <w:szCs w:val="28"/>
                <w:highlight w:val="none"/>
                <w:lang w:eastAsia="zh-CN"/>
              </w:rPr>
              <w:t>（资格条件案例若为国有企业，可</w:t>
            </w:r>
            <w:bookmarkStart w:id="23" w:name="_GoBack"/>
            <w:bookmarkEnd w:id="23"/>
            <w:r>
              <w:rPr>
                <w:rFonts w:hint="eastAsia" w:ascii="方正仿宋_GBK" w:hAnsi="方正仿宋_GBK" w:eastAsia="方正仿宋_GBK" w:cs="方正仿宋_GBK"/>
                <w:color w:val="auto"/>
                <w:kern w:val="2"/>
                <w:position w:val="0"/>
                <w:sz w:val="28"/>
                <w:szCs w:val="28"/>
                <w:highlight w:val="none"/>
                <w:lang w:eastAsia="zh-CN"/>
              </w:rPr>
              <w:t>算做</w:t>
            </w:r>
            <w:r>
              <w:rPr>
                <w:rFonts w:hint="eastAsia" w:ascii="方正仿宋_GBK" w:hAnsi="方正仿宋_GBK" w:eastAsia="方正仿宋_GBK" w:cs="方正仿宋_GBK"/>
                <w:color w:val="auto"/>
                <w:kern w:val="2"/>
                <w:position w:val="0"/>
                <w:sz w:val="28"/>
                <w:szCs w:val="28"/>
                <w:highlight w:val="none"/>
                <w:lang w:val="en-US" w:eastAsia="zh-CN"/>
              </w:rPr>
              <w:t>1个进行计分</w:t>
            </w:r>
            <w:r>
              <w:rPr>
                <w:rFonts w:hint="eastAsia" w:ascii="方正仿宋_GBK" w:hAnsi="方正仿宋_GBK" w:eastAsia="方正仿宋_GBK" w:cs="方正仿宋_GBK"/>
                <w:color w:val="auto"/>
                <w:kern w:val="2"/>
                <w:position w:val="0"/>
                <w:sz w:val="28"/>
                <w:szCs w:val="28"/>
                <w:highlight w:val="none"/>
                <w:lang w:eastAsia="zh-CN"/>
              </w:rPr>
              <w:t>）。提供</w:t>
            </w:r>
            <w:r>
              <w:rPr>
                <w:rFonts w:hint="eastAsia" w:ascii="方正仿宋_GBK" w:hAnsi="方正仿宋_GBK" w:eastAsia="方正仿宋_GBK" w:cs="方正仿宋_GBK"/>
                <w:color w:val="auto"/>
                <w:kern w:val="2"/>
                <w:position w:val="0"/>
                <w:sz w:val="28"/>
                <w:szCs w:val="28"/>
                <w:highlight w:val="none"/>
                <w:lang w:val="en-US" w:eastAsia="zh-CN"/>
              </w:rPr>
              <w:t>1个</w:t>
            </w:r>
            <w:r>
              <w:rPr>
                <w:rFonts w:hint="eastAsia" w:ascii="方正仿宋_GBK" w:hAnsi="方正仿宋_GBK" w:eastAsia="方正仿宋_GBK" w:cs="方正仿宋_GBK"/>
                <w:color w:val="auto"/>
                <w:kern w:val="2"/>
                <w:position w:val="0"/>
                <w:sz w:val="28"/>
                <w:szCs w:val="28"/>
                <w:highlight w:val="none"/>
                <w:lang w:eastAsia="zh-CN"/>
              </w:rPr>
              <w:t>得</w:t>
            </w:r>
            <w:r>
              <w:rPr>
                <w:rFonts w:hint="eastAsia" w:ascii="方正仿宋_GBK" w:hAnsi="方正仿宋_GBK" w:eastAsia="方正仿宋_GBK" w:cs="方正仿宋_GBK"/>
                <w:color w:val="auto"/>
                <w:kern w:val="2"/>
                <w:position w:val="0"/>
                <w:sz w:val="28"/>
                <w:szCs w:val="28"/>
                <w:highlight w:val="none"/>
                <w:lang w:val="en-US" w:eastAsia="zh-CN"/>
              </w:rPr>
              <w:t>1</w:t>
            </w:r>
            <w:r>
              <w:rPr>
                <w:rFonts w:hint="eastAsia" w:ascii="方正仿宋_GBK" w:hAnsi="方正仿宋_GBK" w:eastAsia="方正仿宋_GBK" w:cs="方正仿宋_GBK"/>
                <w:color w:val="auto"/>
                <w:kern w:val="2"/>
                <w:position w:val="0"/>
                <w:sz w:val="28"/>
                <w:szCs w:val="28"/>
                <w:highlight w:val="none"/>
              </w:rPr>
              <w:t>分</w:t>
            </w:r>
            <w:r>
              <w:rPr>
                <w:rFonts w:hint="eastAsia" w:ascii="方正仿宋_GBK" w:hAnsi="方正仿宋_GBK" w:eastAsia="方正仿宋_GBK" w:cs="方正仿宋_GBK"/>
                <w:color w:val="auto"/>
                <w:kern w:val="2"/>
                <w:position w:val="0"/>
                <w:sz w:val="28"/>
                <w:szCs w:val="28"/>
                <w:highlight w:val="none"/>
                <w:lang w:eastAsia="zh-CN"/>
              </w:rPr>
              <w:t>，满分</w:t>
            </w:r>
            <w:r>
              <w:rPr>
                <w:rFonts w:hint="eastAsia" w:ascii="方正仿宋_GBK" w:hAnsi="方正仿宋_GBK" w:eastAsia="方正仿宋_GBK" w:cs="方正仿宋_GBK"/>
                <w:color w:val="auto"/>
                <w:kern w:val="2"/>
                <w:position w:val="0"/>
                <w:sz w:val="28"/>
                <w:szCs w:val="28"/>
                <w:highlight w:val="none"/>
                <w:lang w:val="en-US" w:eastAsia="zh-CN"/>
              </w:rPr>
              <w:t>5分</w:t>
            </w:r>
            <w:r>
              <w:rPr>
                <w:rFonts w:hint="eastAsia" w:ascii="方正仿宋_GBK" w:hAnsi="方正仿宋_GBK" w:eastAsia="方正仿宋_GBK" w:cs="方正仿宋_GBK"/>
                <w:color w:val="auto"/>
                <w:kern w:val="2"/>
                <w:positio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lang w:val="en-US" w:eastAsia="zh-CN"/>
              </w:rPr>
              <w:t>3.</w:t>
            </w:r>
            <w:r>
              <w:rPr>
                <w:rFonts w:hint="eastAsia" w:ascii="方正仿宋_GBK" w:hAnsi="方正仿宋_GBK" w:eastAsia="方正仿宋_GBK" w:cs="方正仿宋_GBK"/>
                <w:color w:val="auto"/>
                <w:kern w:val="2"/>
                <w:position w:val="0"/>
                <w:sz w:val="28"/>
                <w:szCs w:val="28"/>
                <w:highlight w:val="none"/>
              </w:rPr>
              <w:t>根据</w:t>
            </w:r>
            <w:r>
              <w:rPr>
                <w:rFonts w:hint="eastAsia" w:ascii="方正仿宋_GBK" w:hAnsi="方正仿宋_GBK" w:eastAsia="方正仿宋_GBK" w:cs="方正仿宋_GBK"/>
                <w:color w:val="auto"/>
                <w:kern w:val="2"/>
                <w:position w:val="0"/>
                <w:sz w:val="28"/>
                <w:szCs w:val="28"/>
                <w:highlight w:val="none"/>
                <w:lang w:eastAsia="zh-CN"/>
              </w:rPr>
              <w:t>提供相关案例片展示情况，并结合提供的方案和案例，从以下几个维度进行综合评分（满分</w:t>
            </w:r>
            <w:r>
              <w:rPr>
                <w:rFonts w:hint="eastAsia" w:ascii="方正仿宋_GBK" w:hAnsi="方正仿宋_GBK" w:eastAsia="方正仿宋_GBK" w:cs="方正仿宋_GBK"/>
                <w:color w:val="auto"/>
                <w:kern w:val="2"/>
                <w:position w:val="0"/>
                <w:sz w:val="28"/>
                <w:szCs w:val="28"/>
                <w:highlight w:val="none"/>
                <w:lang w:val="en-US" w:eastAsia="zh-CN"/>
              </w:rPr>
              <w:t>25分</w:t>
            </w:r>
            <w:r>
              <w:rPr>
                <w:rFonts w:hint="eastAsia" w:ascii="方正仿宋_GBK" w:hAnsi="方正仿宋_GBK" w:eastAsia="方正仿宋_GBK" w:cs="方正仿宋_GBK"/>
                <w:color w:val="auto"/>
                <w:kern w:val="2"/>
                <w:positio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rPr>
              <w:t>完整性：</w:t>
            </w:r>
            <w:r>
              <w:rPr>
                <w:rFonts w:hint="eastAsia" w:ascii="方正仿宋_GBK" w:hAnsi="方正仿宋_GBK" w:eastAsia="方正仿宋_GBK" w:cs="方正仿宋_GBK"/>
                <w:color w:val="auto"/>
                <w:kern w:val="2"/>
                <w:position w:val="0"/>
                <w:sz w:val="28"/>
                <w:szCs w:val="28"/>
                <w:highlight w:val="none"/>
                <w:lang w:val="en-US" w:eastAsia="zh-CN"/>
              </w:rPr>
              <w:t>5</w:t>
            </w:r>
            <w:r>
              <w:rPr>
                <w:rFonts w:hint="eastAsia" w:ascii="方正仿宋_GBK" w:hAnsi="方正仿宋_GBK" w:eastAsia="方正仿宋_GBK" w:cs="方正仿宋_GBK"/>
                <w:color w:val="auto"/>
                <w:kern w:val="2"/>
                <w:position w:val="0"/>
                <w:sz w:val="28"/>
                <w:szCs w:val="28"/>
                <w:highlight w:val="none"/>
              </w:rPr>
              <w:t>分</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rPr>
              <w:t>针对性：</w:t>
            </w:r>
            <w:r>
              <w:rPr>
                <w:rFonts w:hint="eastAsia" w:ascii="方正仿宋_GBK" w:hAnsi="方正仿宋_GBK" w:eastAsia="方正仿宋_GBK" w:cs="方正仿宋_GBK"/>
                <w:color w:val="auto"/>
                <w:kern w:val="2"/>
                <w:position w:val="0"/>
                <w:sz w:val="28"/>
                <w:szCs w:val="28"/>
                <w:highlight w:val="none"/>
                <w:lang w:val="en-US" w:eastAsia="zh-CN"/>
              </w:rPr>
              <w:t>5</w:t>
            </w:r>
            <w:r>
              <w:rPr>
                <w:rFonts w:hint="eastAsia" w:ascii="方正仿宋_GBK" w:hAnsi="方正仿宋_GBK" w:eastAsia="方正仿宋_GBK" w:cs="方正仿宋_GBK"/>
                <w:color w:val="auto"/>
                <w:kern w:val="2"/>
                <w:position w:val="0"/>
                <w:sz w:val="28"/>
                <w:szCs w:val="28"/>
                <w:highlight w:val="none"/>
              </w:rPr>
              <w:t>分</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rPr>
              <w:t>详尽度：</w:t>
            </w:r>
            <w:r>
              <w:rPr>
                <w:rFonts w:hint="eastAsia" w:ascii="方正仿宋_GBK" w:hAnsi="方正仿宋_GBK" w:eastAsia="方正仿宋_GBK" w:cs="方正仿宋_GBK"/>
                <w:color w:val="auto"/>
                <w:kern w:val="2"/>
                <w:position w:val="0"/>
                <w:sz w:val="28"/>
                <w:szCs w:val="28"/>
                <w:highlight w:val="none"/>
                <w:lang w:val="en-US" w:eastAsia="zh-CN"/>
              </w:rPr>
              <w:t>5</w:t>
            </w:r>
            <w:r>
              <w:rPr>
                <w:rFonts w:hint="eastAsia" w:ascii="方正仿宋_GBK" w:hAnsi="方正仿宋_GBK" w:eastAsia="方正仿宋_GBK" w:cs="方正仿宋_GBK"/>
                <w:color w:val="auto"/>
                <w:kern w:val="2"/>
                <w:position w:val="0"/>
                <w:sz w:val="28"/>
                <w:szCs w:val="28"/>
                <w:highlight w:val="none"/>
              </w:rPr>
              <w:t>分</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rPr>
              <w:t>创意性：</w:t>
            </w:r>
            <w:r>
              <w:rPr>
                <w:rFonts w:hint="eastAsia" w:ascii="方正仿宋_GBK" w:hAnsi="方正仿宋_GBK" w:eastAsia="方正仿宋_GBK" w:cs="方正仿宋_GBK"/>
                <w:color w:val="auto"/>
                <w:kern w:val="2"/>
                <w:position w:val="0"/>
                <w:sz w:val="28"/>
                <w:szCs w:val="28"/>
                <w:highlight w:val="none"/>
                <w:lang w:val="en-US" w:eastAsia="zh-CN"/>
              </w:rPr>
              <w:t>5</w:t>
            </w:r>
            <w:r>
              <w:rPr>
                <w:rFonts w:hint="eastAsia" w:ascii="方正仿宋_GBK" w:hAnsi="方正仿宋_GBK" w:eastAsia="方正仿宋_GBK" w:cs="方正仿宋_GBK"/>
                <w:color w:val="auto"/>
                <w:kern w:val="2"/>
                <w:position w:val="0"/>
                <w:sz w:val="28"/>
                <w:szCs w:val="28"/>
                <w:highlight w:val="none"/>
              </w:rPr>
              <w:t>分</w:t>
            </w:r>
          </w:p>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rPr>
              <w:t>拍摄手段：</w:t>
            </w:r>
            <w:r>
              <w:rPr>
                <w:rFonts w:hint="eastAsia" w:ascii="方正仿宋_GBK" w:hAnsi="方正仿宋_GBK" w:eastAsia="方正仿宋_GBK" w:cs="方正仿宋_GBK"/>
                <w:color w:val="auto"/>
                <w:kern w:val="2"/>
                <w:position w:val="0"/>
                <w:sz w:val="28"/>
                <w:szCs w:val="28"/>
                <w:highlight w:val="none"/>
                <w:lang w:val="en-US" w:eastAsia="zh-CN"/>
              </w:rPr>
              <w:t>5</w:t>
            </w:r>
            <w:r>
              <w:rPr>
                <w:rFonts w:hint="eastAsia" w:ascii="方正仿宋_GBK" w:hAnsi="方正仿宋_GBK" w:eastAsia="方正仿宋_GBK" w:cs="方正仿宋_GBK"/>
                <w:color w:val="auto"/>
                <w:kern w:val="2"/>
                <w:position w:val="0"/>
                <w:sz w:val="28"/>
                <w:szCs w:val="28"/>
                <w:highlight w:val="none"/>
              </w:rPr>
              <w:t>分</w:t>
            </w:r>
          </w:p>
        </w:tc>
        <w:tc>
          <w:tcPr>
            <w:tcW w:w="23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auto"/>
                <w:kern w:val="2"/>
                <w:position w:val="0"/>
                <w:sz w:val="28"/>
                <w:szCs w:val="28"/>
                <w:highlight w:val="none"/>
              </w:rPr>
            </w:pPr>
            <w:r>
              <w:rPr>
                <w:rFonts w:hint="eastAsia" w:ascii="方正仿宋_GBK" w:hAnsi="方正仿宋_GBK" w:eastAsia="方正仿宋_GBK" w:cs="方正仿宋_GBK"/>
                <w:color w:val="auto"/>
                <w:kern w:val="2"/>
                <w:position w:val="0"/>
                <w:sz w:val="28"/>
                <w:szCs w:val="28"/>
                <w:highlight w:val="none"/>
              </w:rPr>
              <w:t>提供服务</w:t>
            </w:r>
            <w:r>
              <w:rPr>
                <w:rFonts w:hint="eastAsia" w:ascii="方正仿宋_GBK" w:hAnsi="方正仿宋_GBK" w:eastAsia="方正仿宋_GBK" w:cs="方正仿宋_GBK"/>
                <w:color w:val="auto"/>
                <w:kern w:val="2"/>
                <w:position w:val="0"/>
                <w:sz w:val="28"/>
                <w:szCs w:val="28"/>
                <w:highlight w:val="none"/>
                <w:lang w:eastAsia="zh-CN"/>
              </w:rPr>
              <w:t>合同</w:t>
            </w:r>
            <w:r>
              <w:rPr>
                <w:rFonts w:hint="eastAsia" w:ascii="方正仿宋_GBK" w:hAnsi="方正仿宋_GBK" w:eastAsia="方正仿宋_GBK" w:cs="方正仿宋_GBK"/>
                <w:color w:val="auto"/>
                <w:kern w:val="2"/>
                <w:position w:val="0"/>
                <w:sz w:val="28"/>
                <w:szCs w:val="28"/>
                <w:highlight w:val="none"/>
              </w:rPr>
              <w:t>证明材料</w:t>
            </w:r>
            <w:r>
              <w:rPr>
                <w:rFonts w:hint="eastAsia" w:ascii="方正仿宋_GBK" w:hAnsi="方正仿宋_GBK" w:eastAsia="方正仿宋_GBK" w:cs="方正仿宋_GBK"/>
                <w:color w:val="auto"/>
                <w:kern w:val="2"/>
                <w:position w:val="0"/>
                <w:sz w:val="28"/>
                <w:szCs w:val="28"/>
                <w:highlight w:val="none"/>
                <w:lang w:eastAsia="zh-CN"/>
              </w:rPr>
              <w:t>，复印件盖鲜章。</w:t>
            </w:r>
          </w:p>
        </w:tc>
      </w:tr>
      <w:tr>
        <w:tblPrEx>
          <w:tblLayout w:type="fixed"/>
          <w:tblCellMar>
            <w:top w:w="15" w:type="dxa"/>
            <w:left w:w="15" w:type="dxa"/>
            <w:bottom w:w="15" w:type="dxa"/>
            <w:right w:w="15" w:type="dxa"/>
          </w:tblCellMar>
        </w:tblPrEx>
        <w:trPr>
          <w:trHeight w:val="855" w:hRule="atLeast"/>
        </w:trPr>
        <w:tc>
          <w:tcPr>
            <w:tcW w:w="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480" w:firstLineChars="0"/>
              <w:jc w:val="center"/>
              <w:textAlignment w:val="auto"/>
              <w:rPr>
                <w:rFonts w:ascii="方正仿宋_GBK" w:hAnsi="方正仿宋_GBK" w:eastAsia="方正仿宋_GBK" w:cs="方正仿宋_GBK"/>
                <w:kern w:val="2"/>
                <w:position w:val="0"/>
                <w:sz w:val="28"/>
                <w:szCs w:val="2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0"/>
              <w:textAlignment w:val="auto"/>
              <w:rPr>
                <w:rFonts w:ascii="方正仿宋_GBK" w:hAnsi="方正仿宋_GBK" w:eastAsia="方正仿宋_GBK" w:cs="方正仿宋_GBK"/>
                <w:kern w:val="2"/>
                <w:position w:val="0"/>
                <w:sz w:val="28"/>
                <w:szCs w:val="28"/>
              </w:rPr>
            </w:pPr>
          </w:p>
        </w:tc>
        <w:tc>
          <w:tcPr>
            <w:tcW w:w="826" w:type="dxa"/>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kern w:val="2"/>
                <w:position w:val="0"/>
                <w:sz w:val="28"/>
                <w:szCs w:val="28"/>
                <w:lang w:eastAsia="zh-CN"/>
              </w:rPr>
            </w:pPr>
            <w:r>
              <w:rPr>
                <w:rFonts w:hint="eastAsia" w:ascii="方正仿宋_GBK" w:hAnsi="方正仿宋_GBK" w:eastAsia="方正仿宋_GBK" w:cs="方正仿宋_GBK"/>
                <w:kern w:val="2"/>
                <w:position w:val="0"/>
                <w:sz w:val="28"/>
                <w:szCs w:val="28"/>
                <w:lang w:val="en-US" w:eastAsia="zh-CN"/>
              </w:rPr>
              <w:t>3</w:t>
            </w:r>
          </w:p>
        </w:tc>
        <w:tc>
          <w:tcPr>
            <w:tcW w:w="5262"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lang w:eastAsia="zh-Hans"/>
              </w:rPr>
              <w:t>提供详尽的项目制作保障方案</w:t>
            </w:r>
            <w:r>
              <w:rPr>
                <w:rFonts w:hint="eastAsia" w:ascii="方正仿宋_GBK" w:hAnsi="方正仿宋_GBK" w:eastAsia="方正仿宋_GBK" w:cs="方正仿宋_GBK"/>
                <w:kern w:val="2"/>
                <w:position w:val="0"/>
                <w:sz w:val="28"/>
                <w:szCs w:val="28"/>
                <w:lang w:eastAsia="zh-CN"/>
              </w:rPr>
              <w:t>（包括但不限于团队计划、摄影棚使用、</w:t>
            </w:r>
            <w:r>
              <w:rPr>
                <w:rFonts w:hint="eastAsia" w:ascii="方正仿宋_GBK" w:hAnsi="方正仿宋_GBK" w:eastAsia="方正仿宋_GBK" w:cs="方正仿宋_GBK"/>
                <w:kern w:val="2"/>
                <w:position w:val="0"/>
                <w:sz w:val="28"/>
                <w:szCs w:val="28"/>
                <w:lang w:eastAsia="zh-Hans"/>
              </w:rPr>
              <w:t>拟用于本项目采编的器材</w:t>
            </w:r>
            <w:r>
              <w:rPr>
                <w:rFonts w:hint="eastAsia" w:ascii="方正仿宋_GBK" w:hAnsi="方正仿宋_GBK" w:eastAsia="方正仿宋_GBK" w:cs="方正仿宋_GBK"/>
                <w:kern w:val="2"/>
                <w:position w:val="0"/>
                <w:sz w:val="28"/>
                <w:szCs w:val="28"/>
                <w:lang w:eastAsia="zh-CN"/>
              </w:rPr>
              <w:t>如：</w:t>
            </w:r>
            <w:r>
              <w:rPr>
                <w:rFonts w:hint="eastAsia" w:ascii="方正仿宋_GBK" w:hAnsi="方正仿宋_GBK" w:eastAsia="方正仿宋_GBK" w:cs="方正仿宋_GBK"/>
                <w:kern w:val="2"/>
                <w:position w:val="0"/>
                <w:sz w:val="28"/>
                <w:szCs w:val="28"/>
                <w:lang w:eastAsia="zh-Hans"/>
              </w:rPr>
              <w:t>专业摄影机</w:t>
            </w:r>
            <w:r>
              <w:rPr>
                <w:rFonts w:hint="eastAsia" w:ascii="方正仿宋_GBK" w:hAnsi="方正仿宋_GBK" w:eastAsia="方正仿宋_GBK" w:cs="方正仿宋_GBK"/>
                <w:kern w:val="2"/>
                <w:position w:val="0"/>
                <w:sz w:val="28"/>
                <w:szCs w:val="28"/>
                <w:lang w:eastAsia="zh-CN"/>
              </w:rPr>
              <w:t>等）</w:t>
            </w:r>
            <w:r>
              <w:rPr>
                <w:rFonts w:hint="eastAsia" w:ascii="方正仿宋_GBK" w:hAnsi="方正仿宋_GBK" w:eastAsia="方正仿宋_GBK" w:cs="方正仿宋_GBK"/>
                <w:kern w:val="2"/>
                <w:position w:val="0"/>
                <w:sz w:val="28"/>
                <w:szCs w:val="28"/>
                <w:lang w:eastAsia="zh-Hans"/>
              </w:rPr>
              <w:t>，由</w:t>
            </w:r>
            <w:r>
              <w:rPr>
                <w:rFonts w:hint="eastAsia" w:ascii="方正仿宋_GBK" w:hAnsi="方正仿宋_GBK" w:eastAsia="方正仿宋_GBK" w:cs="方正仿宋_GBK"/>
                <w:kern w:val="2"/>
                <w:position w:val="0"/>
                <w:sz w:val="28"/>
                <w:szCs w:val="28"/>
              </w:rPr>
              <w:t>评比</w:t>
            </w:r>
            <w:r>
              <w:rPr>
                <w:rFonts w:hint="eastAsia" w:ascii="方正仿宋_GBK" w:hAnsi="方正仿宋_GBK" w:eastAsia="方正仿宋_GBK" w:cs="方正仿宋_GBK"/>
                <w:kern w:val="2"/>
                <w:position w:val="0"/>
                <w:sz w:val="28"/>
                <w:szCs w:val="28"/>
                <w:lang w:eastAsia="zh-Hans"/>
              </w:rPr>
              <w:t>小组综合评审</w:t>
            </w:r>
            <w:r>
              <w:rPr>
                <w:rFonts w:hint="eastAsia" w:ascii="方正仿宋_GBK" w:hAnsi="方正仿宋_GBK" w:eastAsia="方正仿宋_GBK" w:cs="方正仿宋_GBK"/>
                <w:kern w:val="2"/>
                <w:position w:val="0"/>
                <w:sz w:val="28"/>
                <w:szCs w:val="28"/>
              </w:rPr>
              <w:t>。未提供不得分</w:t>
            </w:r>
            <w:r>
              <w:rPr>
                <w:rFonts w:hint="eastAsia" w:ascii="方正仿宋_GBK" w:hAnsi="方正仿宋_GBK" w:eastAsia="方正仿宋_GBK" w:cs="方正仿宋_GBK"/>
                <w:kern w:val="2"/>
                <w:position w:val="0"/>
                <w:sz w:val="28"/>
                <w:szCs w:val="28"/>
                <w:lang w:eastAsia="zh-CN"/>
              </w:rPr>
              <w:t>。</w:t>
            </w:r>
          </w:p>
        </w:tc>
        <w:tc>
          <w:tcPr>
            <w:tcW w:w="232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0"/>
              <w:textAlignment w:val="auto"/>
              <w:rPr>
                <w:rFonts w:ascii="方正仿宋_GBK" w:hAnsi="方正仿宋_GBK" w:eastAsia="方正仿宋_GBK" w:cs="方正仿宋_GBK"/>
                <w:kern w:val="2"/>
                <w:position w:val="0"/>
                <w:sz w:val="28"/>
                <w:szCs w:val="28"/>
              </w:rPr>
            </w:pPr>
          </w:p>
        </w:tc>
      </w:tr>
      <w:tr>
        <w:tblPrEx>
          <w:tblLayout w:type="fixed"/>
          <w:tblCellMar>
            <w:top w:w="15" w:type="dxa"/>
            <w:left w:w="15" w:type="dxa"/>
            <w:bottom w:w="15" w:type="dxa"/>
            <w:right w:w="15" w:type="dxa"/>
          </w:tblCellMar>
        </w:tblPrEx>
        <w:trPr>
          <w:trHeight w:val="818" w:hRule="atLeast"/>
        </w:trPr>
        <w:tc>
          <w:tcPr>
            <w:tcW w:w="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480" w:firstLineChars="0"/>
              <w:jc w:val="center"/>
              <w:textAlignment w:val="auto"/>
              <w:rPr>
                <w:rFonts w:ascii="方正仿宋_GBK" w:hAnsi="方正仿宋_GBK" w:eastAsia="方正仿宋_GBK" w:cs="方正仿宋_GBK"/>
                <w:kern w:val="2"/>
                <w:position w:val="0"/>
                <w:sz w:val="28"/>
                <w:szCs w:val="2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0"/>
              <w:textAlignment w:val="auto"/>
              <w:rPr>
                <w:rFonts w:ascii="方正仿宋_GBK" w:hAnsi="方正仿宋_GBK" w:eastAsia="方正仿宋_GBK" w:cs="方正仿宋_GBK"/>
                <w:kern w:val="2"/>
                <w:position w:val="0"/>
                <w:sz w:val="28"/>
                <w:szCs w:val="28"/>
              </w:rPr>
            </w:pPr>
          </w:p>
        </w:tc>
        <w:tc>
          <w:tcPr>
            <w:tcW w:w="826" w:type="dxa"/>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5</w:t>
            </w:r>
          </w:p>
        </w:tc>
        <w:tc>
          <w:tcPr>
            <w:tcW w:w="526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服务团队人员数量不低于5人。由评比小组综合评审各供应商提供人员配置方案，根据拟派项目主要人员的经验、资历（履历、类似项目经验等；项目团队组成和配置的合理性等）横向比较打分，优得5；一般得3分;不提供不得分。</w:t>
            </w:r>
          </w:p>
        </w:tc>
        <w:tc>
          <w:tcPr>
            <w:tcW w:w="232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拟派人员应为</w:t>
            </w:r>
            <w:r>
              <w:rPr>
                <w:rFonts w:hint="eastAsia" w:ascii="方正仿宋_GBK" w:hAnsi="方正仿宋_GBK" w:eastAsia="方正仿宋_GBK" w:cs="方正仿宋_GBK"/>
                <w:kern w:val="2"/>
                <w:position w:val="0"/>
                <w:sz w:val="28"/>
                <w:szCs w:val="28"/>
                <w:lang w:eastAsia="zh-CN"/>
              </w:rPr>
              <w:t>竞选</w:t>
            </w:r>
            <w:r>
              <w:rPr>
                <w:rFonts w:hint="eastAsia" w:ascii="方正仿宋_GBK" w:hAnsi="方正仿宋_GBK" w:eastAsia="方正仿宋_GBK" w:cs="方正仿宋_GBK"/>
                <w:kern w:val="2"/>
                <w:position w:val="0"/>
                <w:sz w:val="28"/>
                <w:szCs w:val="28"/>
              </w:rPr>
              <w:t>人在职员工，提供社保证明复印件加盖</w:t>
            </w:r>
            <w:r>
              <w:rPr>
                <w:rFonts w:hint="eastAsia" w:ascii="方正仿宋_GBK" w:hAnsi="方正仿宋_GBK" w:eastAsia="方正仿宋_GBK" w:cs="方正仿宋_GBK"/>
                <w:kern w:val="2"/>
                <w:position w:val="0"/>
                <w:sz w:val="28"/>
                <w:szCs w:val="28"/>
                <w:lang w:eastAsia="zh-CN"/>
              </w:rPr>
              <w:t>竞选</w:t>
            </w:r>
            <w:r>
              <w:rPr>
                <w:rFonts w:hint="eastAsia" w:ascii="方正仿宋_GBK" w:hAnsi="方正仿宋_GBK" w:eastAsia="方正仿宋_GBK" w:cs="方正仿宋_GBK"/>
                <w:kern w:val="2"/>
                <w:position w:val="0"/>
                <w:sz w:val="28"/>
                <w:szCs w:val="28"/>
              </w:rPr>
              <w:t>人公章。</w:t>
            </w:r>
          </w:p>
        </w:tc>
      </w:tr>
      <w:tr>
        <w:tblPrEx>
          <w:tblLayout w:type="fixed"/>
          <w:tblCellMar>
            <w:top w:w="15" w:type="dxa"/>
            <w:left w:w="15" w:type="dxa"/>
            <w:bottom w:w="15" w:type="dxa"/>
            <w:right w:w="15" w:type="dxa"/>
          </w:tblCellMar>
        </w:tblPrEx>
        <w:trPr>
          <w:trHeight w:val="1108" w:hRule="atLeast"/>
        </w:trPr>
        <w:tc>
          <w:tcPr>
            <w:tcW w:w="696"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480" w:firstLineChars="0"/>
              <w:jc w:val="center"/>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3</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商务部分（1</w:t>
            </w:r>
            <w:r>
              <w:rPr>
                <w:rFonts w:hint="eastAsia" w:ascii="方正仿宋_GBK" w:hAnsi="方正仿宋_GBK" w:eastAsia="方正仿宋_GBK" w:cs="方正仿宋_GBK"/>
                <w:kern w:val="2"/>
                <w:position w:val="0"/>
                <w:sz w:val="28"/>
                <w:szCs w:val="28"/>
                <w:lang w:val="en-US" w:eastAsia="zh-CN"/>
              </w:rPr>
              <w:t>0</w:t>
            </w:r>
            <w:r>
              <w:rPr>
                <w:rFonts w:hint="eastAsia" w:ascii="方正仿宋_GBK" w:hAnsi="方正仿宋_GBK" w:eastAsia="方正仿宋_GBK" w:cs="方正仿宋_GBK"/>
                <w:kern w:val="2"/>
                <w:position w:val="0"/>
                <w:sz w:val="28"/>
                <w:szCs w:val="28"/>
              </w:rPr>
              <w:t>%）</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5</w:t>
            </w:r>
          </w:p>
        </w:tc>
        <w:tc>
          <w:tcPr>
            <w:tcW w:w="5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color w:val="000000"/>
                <w:kern w:val="2"/>
                <w:position w:val="0"/>
                <w:sz w:val="28"/>
                <w:szCs w:val="28"/>
              </w:rPr>
              <w:t>近五年以来，作品获得过国家级大赛奖项的得3分，获得过省（市）级大赛奖项的得1分，</w:t>
            </w:r>
            <w:r>
              <w:rPr>
                <w:rFonts w:hint="eastAsia" w:ascii="方正仿宋_GBK" w:hAnsi="方正仿宋_GBK" w:eastAsia="方正仿宋_GBK" w:cs="方正仿宋_GBK"/>
                <w:kern w:val="2"/>
                <w:position w:val="0"/>
                <w:sz w:val="28"/>
                <w:szCs w:val="28"/>
              </w:rPr>
              <w:t>不提供不得分</w:t>
            </w:r>
            <w:r>
              <w:rPr>
                <w:rFonts w:hint="eastAsia" w:ascii="方正仿宋_GBK" w:hAnsi="方正仿宋_GBK" w:eastAsia="方正仿宋_GBK" w:cs="方正仿宋_GBK"/>
                <w:color w:val="000000"/>
                <w:kern w:val="2"/>
                <w:position w:val="0"/>
                <w:sz w:val="28"/>
                <w:szCs w:val="28"/>
              </w:rPr>
              <w:t>。</w:t>
            </w:r>
          </w:p>
        </w:tc>
        <w:tc>
          <w:tcPr>
            <w:tcW w:w="2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提供证明材料复印件加盖鲜章。</w:t>
            </w:r>
          </w:p>
        </w:tc>
      </w:tr>
      <w:tr>
        <w:tblPrEx>
          <w:tblLayout w:type="fixed"/>
          <w:tblCellMar>
            <w:top w:w="15" w:type="dxa"/>
            <w:left w:w="15" w:type="dxa"/>
            <w:bottom w:w="15" w:type="dxa"/>
            <w:right w:w="15" w:type="dxa"/>
          </w:tblCellMar>
        </w:tblPrEx>
        <w:trPr>
          <w:trHeight w:val="1108" w:hRule="atLeast"/>
        </w:trPr>
        <w:tc>
          <w:tcPr>
            <w:tcW w:w="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480" w:firstLineChars="0"/>
              <w:jc w:val="center"/>
              <w:textAlignment w:val="auto"/>
              <w:rPr>
                <w:rFonts w:ascii="方正仿宋_GBK" w:hAnsi="方正仿宋_GBK" w:eastAsia="方正仿宋_GBK" w:cs="方正仿宋_GBK"/>
                <w:kern w:val="2"/>
                <w:position w:val="0"/>
                <w:sz w:val="28"/>
                <w:szCs w:val="2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0"/>
              <w:textAlignment w:val="auto"/>
              <w:rPr>
                <w:rFonts w:ascii="方正仿宋_GBK" w:hAnsi="方正仿宋_GBK" w:eastAsia="方正仿宋_GBK" w:cs="方正仿宋_GBK"/>
                <w:kern w:val="2"/>
                <w:position w:val="0"/>
                <w:sz w:val="28"/>
                <w:szCs w:val="28"/>
              </w:rPr>
            </w:pP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3</w:t>
            </w:r>
          </w:p>
        </w:tc>
        <w:tc>
          <w:tcPr>
            <w:tcW w:w="5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000000"/>
                <w:kern w:val="2"/>
                <w:position w:val="0"/>
                <w:sz w:val="28"/>
                <w:szCs w:val="28"/>
              </w:rPr>
            </w:pPr>
            <w:r>
              <w:rPr>
                <w:rFonts w:hint="eastAsia" w:ascii="方正仿宋_GBK" w:hAnsi="方正仿宋_GBK" w:eastAsia="方正仿宋_GBK" w:cs="方正仿宋_GBK"/>
                <w:kern w:val="2"/>
                <w:position w:val="0"/>
                <w:sz w:val="28"/>
                <w:szCs w:val="28"/>
              </w:rPr>
              <w:t>供应商</w:t>
            </w:r>
            <w:r>
              <w:rPr>
                <w:rFonts w:hint="eastAsia" w:ascii="方正仿宋_GBK" w:hAnsi="方正仿宋_GBK" w:eastAsia="方正仿宋_GBK" w:cs="方正仿宋_GBK"/>
                <w:color w:val="000000"/>
                <w:kern w:val="2"/>
                <w:position w:val="0"/>
                <w:sz w:val="28"/>
                <w:szCs w:val="28"/>
              </w:rPr>
              <w:t>或团队成员具有特定资格证书（如电影家协会证书/广播电视制作许可证等），提供一个得1分，</w:t>
            </w:r>
            <w:r>
              <w:rPr>
                <w:rFonts w:hint="eastAsia" w:ascii="方正仿宋_GBK" w:hAnsi="方正仿宋_GBK" w:eastAsia="方正仿宋_GBK" w:cs="方正仿宋_GBK"/>
                <w:kern w:val="2"/>
                <w:position w:val="0"/>
                <w:sz w:val="28"/>
                <w:szCs w:val="28"/>
              </w:rPr>
              <w:t>不提供不得分</w:t>
            </w:r>
            <w:r>
              <w:rPr>
                <w:rFonts w:hint="eastAsia" w:ascii="方正仿宋_GBK" w:hAnsi="方正仿宋_GBK" w:eastAsia="方正仿宋_GBK" w:cs="方正仿宋_GBK"/>
                <w:color w:val="000000"/>
                <w:kern w:val="2"/>
                <w:position w:val="0"/>
                <w:sz w:val="28"/>
                <w:szCs w:val="28"/>
              </w:rPr>
              <w:t>。</w:t>
            </w:r>
          </w:p>
        </w:tc>
        <w:tc>
          <w:tcPr>
            <w:tcW w:w="2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提供证明材料复印件加盖鲜章。</w:t>
            </w:r>
          </w:p>
        </w:tc>
      </w:tr>
      <w:tr>
        <w:tblPrEx>
          <w:tblLayout w:type="fixed"/>
          <w:tblCellMar>
            <w:top w:w="15" w:type="dxa"/>
            <w:left w:w="15" w:type="dxa"/>
            <w:bottom w:w="15" w:type="dxa"/>
            <w:right w:w="15" w:type="dxa"/>
          </w:tblCellMar>
        </w:tblPrEx>
        <w:trPr>
          <w:trHeight w:val="1108" w:hRule="atLeast"/>
        </w:trPr>
        <w:tc>
          <w:tcPr>
            <w:tcW w:w="69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500" w:lineRule="exact"/>
              <w:ind w:firstLine="480" w:firstLineChars="0"/>
              <w:jc w:val="center"/>
              <w:textAlignment w:val="auto"/>
              <w:rPr>
                <w:rFonts w:ascii="方正仿宋_GBK" w:hAnsi="方正仿宋_GBK" w:eastAsia="方正仿宋_GBK" w:cs="方正仿宋_GBK"/>
                <w:kern w:val="2"/>
                <w:position w:val="0"/>
                <w:sz w:val="28"/>
                <w:szCs w:val="28"/>
              </w:rPr>
            </w:pPr>
          </w:p>
        </w:tc>
        <w:tc>
          <w:tcPr>
            <w:tcW w:w="158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480" w:firstLineChars="0"/>
              <w:textAlignment w:val="auto"/>
              <w:rPr>
                <w:rFonts w:ascii="方正仿宋_GBK" w:hAnsi="方正仿宋_GBK" w:eastAsia="方正仿宋_GBK" w:cs="方正仿宋_GBK"/>
                <w:kern w:val="2"/>
                <w:position w:val="0"/>
                <w:sz w:val="28"/>
                <w:szCs w:val="28"/>
              </w:rPr>
            </w:pP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lang w:val="en-US" w:eastAsia="zh-CN"/>
              </w:rPr>
              <w:t>2</w:t>
            </w:r>
          </w:p>
        </w:tc>
        <w:tc>
          <w:tcPr>
            <w:tcW w:w="52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color w:val="000000"/>
                <w:kern w:val="2"/>
                <w:position w:val="0"/>
                <w:sz w:val="28"/>
                <w:szCs w:val="28"/>
              </w:rPr>
            </w:pPr>
            <w:r>
              <w:rPr>
                <w:rFonts w:hint="eastAsia" w:ascii="方正仿宋_GBK" w:hAnsi="方正仿宋_GBK" w:eastAsia="方正仿宋_GBK" w:cs="方正仿宋_GBK"/>
                <w:kern w:val="2"/>
                <w:position w:val="0"/>
                <w:sz w:val="28"/>
                <w:szCs w:val="28"/>
              </w:rPr>
              <w:t>供应商</w:t>
            </w:r>
            <w:r>
              <w:rPr>
                <w:rFonts w:hint="eastAsia" w:ascii="方正仿宋_GBK" w:hAnsi="方正仿宋_GBK" w:eastAsia="方正仿宋_GBK" w:cs="方正仿宋_GBK"/>
                <w:kern w:val="2"/>
                <w:position w:val="0"/>
                <w:sz w:val="28"/>
                <w:szCs w:val="28"/>
                <w:lang w:eastAsia="zh-Hans"/>
              </w:rPr>
              <w:t>应提供本地化服务团队或在重庆本地设有常驻办事机构，且有视频录制专业场地（出具常驻机构证明文件或营业执照或授权服务机构委托书，并加盖</w:t>
            </w:r>
            <w:r>
              <w:rPr>
                <w:rFonts w:hint="eastAsia" w:ascii="方正仿宋_GBK" w:hAnsi="方正仿宋_GBK" w:eastAsia="方正仿宋_GBK" w:cs="方正仿宋_GBK"/>
                <w:kern w:val="2"/>
                <w:position w:val="0"/>
                <w:sz w:val="28"/>
                <w:szCs w:val="28"/>
                <w:lang w:eastAsia="zh-CN"/>
              </w:rPr>
              <w:t>竞选</w:t>
            </w:r>
            <w:r>
              <w:rPr>
                <w:rFonts w:hint="eastAsia" w:ascii="方正仿宋_GBK" w:hAnsi="方正仿宋_GBK" w:eastAsia="方正仿宋_GBK" w:cs="方正仿宋_GBK"/>
                <w:kern w:val="2"/>
                <w:position w:val="0"/>
                <w:sz w:val="28"/>
                <w:szCs w:val="28"/>
                <w:lang w:eastAsia="zh-Hans"/>
              </w:rPr>
              <w:t>人公章）得</w:t>
            </w:r>
            <w:r>
              <w:rPr>
                <w:rFonts w:hint="eastAsia" w:ascii="方正仿宋_GBK" w:hAnsi="方正仿宋_GBK" w:eastAsia="方正仿宋_GBK" w:cs="方正仿宋_GBK"/>
                <w:kern w:val="2"/>
                <w:position w:val="0"/>
                <w:sz w:val="28"/>
                <w:szCs w:val="28"/>
                <w:lang w:val="en-US" w:eastAsia="zh-CN"/>
              </w:rPr>
              <w:t>2</w:t>
            </w:r>
            <w:r>
              <w:rPr>
                <w:rFonts w:hint="eastAsia" w:ascii="方正仿宋_GBK" w:hAnsi="方正仿宋_GBK" w:eastAsia="方正仿宋_GBK" w:cs="方正仿宋_GBK"/>
                <w:kern w:val="2"/>
                <w:position w:val="0"/>
                <w:sz w:val="28"/>
                <w:szCs w:val="28"/>
                <w:lang w:eastAsia="zh-Hans"/>
              </w:rPr>
              <w:t>分，</w:t>
            </w:r>
            <w:r>
              <w:rPr>
                <w:rFonts w:hint="eastAsia" w:ascii="方正仿宋_GBK" w:hAnsi="方正仿宋_GBK" w:eastAsia="方正仿宋_GBK" w:cs="方正仿宋_GBK"/>
                <w:kern w:val="2"/>
                <w:position w:val="0"/>
                <w:sz w:val="28"/>
                <w:szCs w:val="28"/>
              </w:rPr>
              <w:t>不提供不得分。</w:t>
            </w:r>
          </w:p>
        </w:tc>
        <w:tc>
          <w:tcPr>
            <w:tcW w:w="2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00" w:lineRule="exact"/>
              <w:ind w:firstLine="0" w:firstLineChars="0"/>
              <w:textAlignment w:val="auto"/>
              <w:rPr>
                <w:rFonts w:ascii="方正仿宋_GBK" w:hAnsi="方正仿宋_GBK" w:eastAsia="方正仿宋_GBK" w:cs="方正仿宋_GBK"/>
                <w:kern w:val="2"/>
                <w:position w:val="0"/>
                <w:sz w:val="28"/>
                <w:szCs w:val="28"/>
              </w:rPr>
            </w:pPr>
            <w:r>
              <w:rPr>
                <w:rFonts w:hint="eastAsia" w:ascii="方正仿宋_GBK" w:hAnsi="方正仿宋_GBK" w:eastAsia="方正仿宋_GBK" w:cs="方正仿宋_GBK"/>
                <w:kern w:val="2"/>
                <w:position w:val="0"/>
                <w:sz w:val="28"/>
                <w:szCs w:val="28"/>
              </w:rPr>
              <w:t>提供营业执照等证明材料复印件加盖鲜章。</w:t>
            </w:r>
          </w:p>
        </w:tc>
      </w:tr>
    </w:tbl>
    <w:p>
      <w:pPr>
        <w:pStyle w:val="2"/>
        <w:rPr>
          <w:rFonts w:hint="eastAsia"/>
          <w:lang w:val="en-US" w:eastAsia="zh-CN"/>
        </w:rPr>
      </w:pPr>
    </w:p>
    <w:p>
      <w:pPr>
        <w:pStyle w:val="5"/>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bookmarkStart w:id="22" w:name="_Toc478234298"/>
    </w:p>
    <w:p>
      <w:pPr>
        <w:pStyle w:val="5"/>
        <w:spacing w:line="594" w:lineRule="exact"/>
        <w:ind w:firstLine="640"/>
        <w:rPr>
          <w:rFonts w:hint="default" w:ascii="Times New Roman" w:hAnsi="Times New Roman" w:eastAsia="方正仿宋_GBK" w:cs="Times New Roman"/>
          <w:bCs w:val="0"/>
          <w:kern w:val="0"/>
          <w:position w:val="-6"/>
          <w:sz w:val="32"/>
          <w:szCs w:val="32"/>
          <w:lang w:val="en-US" w:eastAsia="zh-CN" w:bidi="ar-SA"/>
        </w:rPr>
      </w:pPr>
      <w:r>
        <w:rPr>
          <w:rFonts w:hint="default" w:ascii="Times New Roman" w:hAnsi="Times New Roman" w:eastAsia="方正仿宋_GBK" w:cs="Times New Roman"/>
          <w:bCs w:val="0"/>
          <w:kern w:val="0"/>
          <w:position w:val="-6"/>
          <w:sz w:val="32"/>
          <w:szCs w:val="32"/>
          <w:lang w:val="en-US" w:eastAsia="zh-CN" w:bidi="ar-SA"/>
        </w:rPr>
        <w:br w:type="page"/>
      </w:r>
    </w:p>
    <w:bookmarkEnd w:id="22"/>
    <w:p>
      <w:pPr>
        <w:pStyle w:val="3"/>
        <w:numPr>
          <w:ilvl w:val="0"/>
          <w:numId w:val="0"/>
        </w:numPr>
        <w:spacing w:line="594" w:lineRule="exact"/>
        <w:jc w:val="center"/>
        <w:rPr>
          <w:rFonts w:ascii="Times New Roman" w:hAnsi="Times New Roman" w:eastAsia="方正黑体_GBK"/>
          <w:sz w:val="32"/>
          <w:szCs w:val="32"/>
        </w:rPr>
      </w:pPr>
      <w:r>
        <w:rPr>
          <w:rFonts w:hint="eastAsia" w:ascii="Times New Roman" w:hAnsi="Times New Roman" w:eastAsia="方正黑体_GBK"/>
          <w:sz w:val="32"/>
          <w:szCs w:val="32"/>
          <w:lang w:val="en-US" w:eastAsia="zh-CN"/>
        </w:rPr>
        <w:t>第四章 竞选文件</w:t>
      </w:r>
      <w:r>
        <w:rPr>
          <w:rFonts w:ascii="Times New Roman" w:hAnsi="Times New Roman" w:eastAsia="方正黑体_GBK"/>
          <w:sz w:val="32"/>
          <w:szCs w:val="32"/>
        </w:rPr>
        <w:t>格式</w:t>
      </w:r>
    </w:p>
    <w:p>
      <w:pPr>
        <w:pStyle w:val="59"/>
        <w:spacing w:line="594" w:lineRule="exact"/>
        <w:rPr>
          <w:rFonts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lang w:val="en-US" w:eastAsia="zh-CN"/>
        </w:rPr>
        <w:t>一、承诺函、报价</w:t>
      </w:r>
      <w:r>
        <w:rPr>
          <w:rFonts w:hint="eastAsia" w:ascii="方正黑体_GBK" w:hAnsi="方正黑体_GBK" w:eastAsia="方正黑体_GBK" w:cs="方正黑体_GBK"/>
          <w:b w:val="0"/>
          <w:bCs w:val="0"/>
          <w:color w:val="000000"/>
          <w:sz w:val="32"/>
          <w:szCs w:val="32"/>
        </w:rPr>
        <w:t>函</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二</w:t>
      </w:r>
      <w:r>
        <w:rPr>
          <w:rFonts w:hint="eastAsia" w:ascii="方正黑体_GBK" w:hAnsi="方正黑体_GBK" w:eastAsia="方正黑体_GBK" w:cs="方正黑体_GBK"/>
          <w:b w:val="0"/>
          <w:bCs w:val="0"/>
          <w:color w:val="000000"/>
          <w:sz w:val="32"/>
          <w:szCs w:val="32"/>
        </w:rPr>
        <w:t>、</w:t>
      </w:r>
      <w:r>
        <w:rPr>
          <w:rFonts w:hint="eastAsia" w:ascii="方正黑体_GBK" w:hAnsi="方正黑体_GBK" w:eastAsia="方正黑体_GBK" w:cs="方正黑体_GBK"/>
          <w:b w:val="0"/>
          <w:bCs w:val="0"/>
          <w:color w:val="000000"/>
          <w:sz w:val="32"/>
          <w:szCs w:val="32"/>
          <w:lang w:eastAsia="zh-CN"/>
        </w:rPr>
        <w:t>资格条件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（一）营业执照（副本）复印件</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企业相关资质证书（副本）、纳税人类别证明资料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w:t>
      </w:r>
      <w:r>
        <w:rPr>
          <w:rFonts w:hint="eastAsia" w:ascii="方正仿宋_GBK" w:hAnsi="方正仿宋_GBK" w:eastAsia="方正仿宋_GBK" w:cs="方正仿宋_GBK"/>
          <w:color w:val="000000"/>
          <w:sz w:val="32"/>
          <w:szCs w:val="32"/>
          <w:lang w:val="en-US" w:eastAsia="zh-CN"/>
        </w:rPr>
        <w:t>法人代表授权书原件、被授权人身份证复印件</w:t>
      </w:r>
      <w:r>
        <w:rPr>
          <w:rFonts w:hint="eastAsia" w:ascii="方正仿宋_GBK" w:hAnsi="方正仿宋_GBK" w:eastAsia="方正仿宋_GBK" w:cs="方正仿宋_GBK"/>
          <w:color w:val="000000"/>
          <w:sz w:val="32"/>
          <w:szCs w:val="32"/>
        </w:rPr>
        <w:t>（格式</w:t>
      </w:r>
      <w:r>
        <w:rPr>
          <w:rFonts w:hint="eastAsia" w:ascii="方正仿宋_GBK" w:hAnsi="方正仿宋_GBK" w:eastAsia="方正仿宋_GBK" w:cs="方正仿宋_GBK"/>
          <w:color w:val="000000"/>
          <w:sz w:val="32"/>
          <w:szCs w:val="32"/>
          <w:lang w:eastAsia="zh-CN"/>
        </w:rPr>
        <w:t>自拟</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w:t>
      </w:r>
      <w:r>
        <w:rPr>
          <w:rFonts w:hint="eastAsia" w:ascii="Times New Roman" w:hAnsi="Times New Roman" w:eastAsia="方正仿宋_GBK" w:cs="Times New Roman"/>
          <w:b w:val="0"/>
          <w:bCs w:val="0"/>
          <w:i w:val="0"/>
          <w:iCs w:val="0"/>
          <w:snapToGrid w:val="0"/>
          <w:color w:val="auto"/>
          <w:kern w:val="2"/>
          <w:sz w:val="32"/>
          <w:szCs w:val="32"/>
          <w:lang w:val="en-US" w:eastAsia="zh-CN" w:bidi="ar-SA"/>
        </w:rPr>
        <w:t>单位</w:t>
      </w:r>
      <w:r>
        <w:rPr>
          <w:rFonts w:hint="eastAsia" w:ascii="Times New Roman" w:hAnsi="Times New Roman" w:eastAsia="方正仿宋_GBK"/>
          <w:sz w:val="32"/>
          <w:szCs w:val="32"/>
          <w:lang w:eastAsia="zh-CN"/>
        </w:rPr>
        <w:t>介绍</w:t>
      </w:r>
      <w:r>
        <w:rPr>
          <w:rFonts w:hint="eastAsia" w:ascii="Times New Roman" w:hAnsi="Times New Roman" w:eastAsia="方正仿宋_GBK"/>
          <w:sz w:val="32"/>
          <w:szCs w:val="32"/>
        </w:rPr>
        <w:t>，包括但不限于基本情况</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专业能力、服务质量、业绩</w:t>
      </w:r>
      <w:r>
        <w:rPr>
          <w:rFonts w:hint="eastAsia" w:ascii="Times New Roman" w:hAnsi="Times New Roman" w:eastAsia="方正仿宋_GBK"/>
          <w:sz w:val="32"/>
          <w:szCs w:val="32"/>
          <w:lang w:eastAsia="zh-CN"/>
        </w:rPr>
        <w:t>（</w:t>
      </w:r>
      <w:r>
        <w:rPr>
          <w:rFonts w:hint="eastAsia" w:ascii="Times New Roman" w:hAnsi="Times New Roman" w:eastAsia="方正仿宋_GBK" w:cs="Times New Roman"/>
          <w:sz w:val="32"/>
          <w:szCs w:val="32"/>
          <w:lang w:eastAsia="zh-CN"/>
        </w:rPr>
        <w:t>需提供真实有效项目合同关键页和支付票据复印件</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等</w:t>
      </w:r>
      <w:r>
        <w:rPr>
          <w:rFonts w:hint="eastAsia" w:ascii="Times New Roman" w:hAnsi="Times New Roman" w:eastAsia="方正仿宋_GBK"/>
          <w:sz w:val="32"/>
          <w:szCs w:val="32"/>
          <w:lang w:eastAsia="zh-CN"/>
        </w:rPr>
        <w:t>内容</w:t>
      </w:r>
      <w:r>
        <w:rPr>
          <w:rFonts w:hint="eastAsia" w:ascii="方正仿宋_GBK" w:hAnsi="方正仿宋_GBK" w:eastAsia="方正仿宋_GBK" w:cs="方正仿宋_GBK"/>
          <w:color w:val="000000"/>
          <w:sz w:val="32"/>
          <w:szCs w:val="32"/>
        </w:rPr>
        <w:t>（格式</w:t>
      </w:r>
      <w:r>
        <w:rPr>
          <w:rFonts w:hint="eastAsia" w:ascii="方正仿宋_GBK" w:hAnsi="方正仿宋_GBK" w:eastAsia="方正仿宋_GBK" w:cs="方正仿宋_GBK"/>
          <w:color w:val="000000"/>
          <w:sz w:val="32"/>
          <w:szCs w:val="32"/>
          <w:lang w:eastAsia="zh-CN"/>
        </w:rPr>
        <w:t>自拟</w:t>
      </w:r>
      <w:r>
        <w:rPr>
          <w:rFonts w:hint="eastAsia" w:ascii="方正仿宋_GBK" w:hAnsi="方正仿宋_GBK" w:eastAsia="方正仿宋_GBK" w:cs="方正仿宋_GBK"/>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仿宋_GBK" w:hAnsi="方正仿宋_GBK" w:eastAsia="方正仿宋_GBK" w:cs="方正仿宋_GBK"/>
          <w:color w:val="000000"/>
          <w:sz w:val="32"/>
          <w:szCs w:val="32"/>
        </w:rPr>
        <w:t>（四）</w:t>
      </w:r>
      <w:r>
        <w:rPr>
          <w:rFonts w:hint="eastAsia" w:ascii="Times New Roman" w:hAnsi="Times New Roman" w:eastAsia="方正仿宋_GBK" w:cs="Times New Roman"/>
          <w:b w:val="0"/>
          <w:bCs w:val="0"/>
          <w:i w:val="0"/>
          <w:iCs w:val="0"/>
          <w:snapToGrid w:val="0"/>
          <w:color w:val="auto"/>
          <w:kern w:val="2"/>
          <w:sz w:val="32"/>
          <w:szCs w:val="32"/>
          <w:highlight w:val="none"/>
          <w:lang w:val="en-US" w:eastAsia="zh-CN" w:bidi="ar-SA"/>
        </w:rPr>
        <w:t>提供通过“信用中国”网站查询结果并加盖公章</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三</w:t>
      </w:r>
      <w:r>
        <w:rPr>
          <w:rFonts w:hint="eastAsia" w:ascii="方正黑体_GBK" w:hAnsi="方正黑体_GBK" w:eastAsia="方正黑体_GBK" w:cs="方正黑体_GBK"/>
          <w:b w:val="0"/>
          <w:bCs w:val="0"/>
          <w:color w:val="000000"/>
          <w:sz w:val="32"/>
          <w:szCs w:val="32"/>
        </w:rPr>
        <w:t>、</w:t>
      </w:r>
      <w:r>
        <w:rPr>
          <w:rFonts w:hint="eastAsia" w:ascii="方正黑体_GBK" w:hAnsi="方正黑体_GBK" w:eastAsia="方正黑体_GBK" w:cs="方正黑体_GBK"/>
          <w:b w:val="0"/>
          <w:bCs w:val="0"/>
          <w:color w:val="000000"/>
          <w:sz w:val="32"/>
          <w:szCs w:val="32"/>
          <w:lang w:eastAsia="zh-CN"/>
        </w:rPr>
        <w:t>技术</w:t>
      </w:r>
      <w:r>
        <w:rPr>
          <w:rFonts w:hint="eastAsia" w:ascii="方正黑体_GBK" w:hAnsi="方正黑体_GBK" w:eastAsia="方正黑体_GBK" w:cs="方正黑体_GBK"/>
          <w:b w:val="0"/>
          <w:bCs w:val="0"/>
          <w:color w:val="000000"/>
          <w:sz w:val="32"/>
          <w:szCs w:val="32"/>
          <w:lang w:val="en-US" w:eastAsia="zh-CN"/>
        </w:rPr>
        <w:t>部分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方正黑体_GBK" w:hAnsi="方正黑体_GBK" w:eastAsia="方正黑体_GBK" w:cs="方正黑体_GBK"/>
          <w:b w:val="0"/>
          <w:bCs w:val="0"/>
          <w:color w:val="000000"/>
          <w:sz w:val="32"/>
          <w:szCs w:val="32"/>
          <w:lang w:val="en-US" w:eastAsia="zh-CN"/>
        </w:rPr>
      </w:pPr>
      <w:r>
        <w:rPr>
          <w:rFonts w:hint="eastAsia" w:ascii="方正黑体_GBK" w:hAnsi="方正黑体_GBK" w:eastAsia="方正黑体_GBK" w:cs="方正黑体_GBK"/>
          <w:b w:val="0"/>
          <w:bCs w:val="0"/>
          <w:color w:val="000000"/>
          <w:sz w:val="32"/>
          <w:szCs w:val="32"/>
          <w:lang w:val="en-US" w:eastAsia="zh-CN"/>
        </w:rPr>
        <w:t>四</w:t>
      </w:r>
      <w:r>
        <w:rPr>
          <w:rFonts w:hint="eastAsia" w:ascii="方正黑体_GBK" w:hAnsi="方正黑体_GBK" w:eastAsia="方正黑体_GBK" w:cs="方正黑体_GBK"/>
          <w:b w:val="0"/>
          <w:bCs w:val="0"/>
          <w:color w:val="000000"/>
          <w:sz w:val="32"/>
          <w:szCs w:val="32"/>
        </w:rPr>
        <w:t>、</w:t>
      </w:r>
      <w:r>
        <w:rPr>
          <w:rFonts w:hint="eastAsia" w:ascii="方正黑体_GBK" w:hAnsi="方正黑体_GBK" w:eastAsia="方正黑体_GBK" w:cs="方正黑体_GBK"/>
          <w:b w:val="0"/>
          <w:bCs w:val="0"/>
          <w:color w:val="000000"/>
          <w:sz w:val="32"/>
          <w:szCs w:val="32"/>
          <w:lang w:eastAsia="zh-CN"/>
        </w:rPr>
        <w:t>商务部分</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p>
      <w:pPr>
        <w:pStyle w:val="59"/>
        <w:spacing w:line="594" w:lineRule="exact"/>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p>
      <w:pPr>
        <w:spacing w:line="600" w:lineRule="exact"/>
        <w:ind w:firstLine="0" w:firstLineChars="0"/>
        <w:jc w:val="center"/>
        <w:rPr>
          <w:rFonts w:hint="default" w:ascii="Times New Roman" w:hAnsi="Times New Roman" w:cs="Times New Roman"/>
          <w:b w:val="0"/>
          <w:bCs w:val="0"/>
          <w:color w:val="auto"/>
        </w:rPr>
      </w:pPr>
      <w:r>
        <w:rPr>
          <w:rFonts w:hint="eastAsia" w:ascii="方正黑体_GBK" w:hAnsi="方正黑体_GBK" w:eastAsia="方正黑体_GBK" w:cs="方正黑体_GBK"/>
          <w:b w:val="0"/>
          <w:bCs w:val="0"/>
          <w:color w:val="auto"/>
          <w:sz w:val="36"/>
          <w:szCs w:val="36"/>
          <w:lang w:val="en-US" w:eastAsia="zh-CN"/>
        </w:rPr>
        <w:t>一、承诺函、报价</w:t>
      </w:r>
      <w:r>
        <w:rPr>
          <w:rFonts w:hint="eastAsia" w:ascii="方正黑体_GBK" w:hAnsi="方正黑体_GBK" w:eastAsia="方正黑体_GBK" w:cs="方正黑体_GBK"/>
          <w:b w:val="0"/>
          <w:bCs w:val="0"/>
          <w:color w:val="auto"/>
          <w:sz w:val="36"/>
          <w:szCs w:val="36"/>
        </w:rPr>
        <w:t>函</w:t>
      </w:r>
    </w:p>
    <w:p>
      <w:pPr>
        <w:keepLines w:val="0"/>
        <w:pageBreakBefore w:val="0"/>
        <w:widowControl w:val="0"/>
        <w:kinsoku/>
        <w:wordWrap/>
        <w:overflowPunct/>
        <w:topLinePunct w:val="0"/>
        <w:bidi w:val="0"/>
        <w:spacing w:line="360" w:lineRule="exact"/>
        <w:ind w:firstLine="0" w:firstLineChars="0"/>
        <w:jc w:val="center"/>
        <w:textAlignment w:val="auto"/>
        <w:rPr>
          <w:rFonts w:hint="eastAsia" w:ascii="方正仿宋_GBK" w:hAnsi="方正仿宋_GBK" w:eastAsia="方正仿宋_GBK" w:cs="方正仿宋_GBK"/>
          <w:kern w:val="2"/>
          <w:position w:val="0"/>
          <w:sz w:val="32"/>
          <w:szCs w:val="32"/>
          <w:lang w:eastAsia="zh-CN"/>
        </w:rPr>
      </w:pPr>
      <w:r>
        <w:rPr>
          <w:rFonts w:hint="eastAsia" w:ascii="方正仿宋_GBK" w:hAnsi="方正仿宋_GBK" w:eastAsia="方正仿宋_GBK" w:cs="方正仿宋_GBK"/>
          <w:kern w:val="2"/>
          <w:position w:val="0"/>
          <w:sz w:val="32"/>
          <w:szCs w:val="32"/>
        </w:rPr>
        <w:t>承诺</w:t>
      </w:r>
      <w:r>
        <w:rPr>
          <w:rFonts w:hint="eastAsia" w:ascii="方正仿宋_GBK" w:hAnsi="方正仿宋_GBK" w:eastAsia="方正仿宋_GBK" w:cs="方正仿宋_GBK"/>
          <w:kern w:val="2"/>
          <w:position w:val="0"/>
          <w:sz w:val="32"/>
          <w:szCs w:val="32"/>
          <w:lang w:eastAsia="zh-CN"/>
        </w:rPr>
        <w:t>函</w:t>
      </w:r>
    </w:p>
    <w:p>
      <w:pPr>
        <w:keepLines w:val="0"/>
        <w:pageBreakBefore w:val="0"/>
        <w:widowControl w:val="0"/>
        <w:kinsoku/>
        <w:wordWrap/>
        <w:overflowPunct/>
        <w:topLinePunct w:val="0"/>
        <w:bidi w:val="0"/>
        <w:snapToGrid w:val="0"/>
        <w:spacing w:line="360" w:lineRule="exact"/>
        <w:ind w:firstLine="0" w:firstLineChars="0"/>
        <w:textAlignment w:val="auto"/>
        <w:rPr>
          <w:rFonts w:hint="eastAsia" w:ascii="方正仿宋_GBK" w:hAnsi="方正仿宋_GBK" w:eastAsia="方正仿宋_GBK" w:cs="方正仿宋_GBK"/>
          <w:kern w:val="2"/>
          <w:position w:val="0"/>
          <w:szCs w:val="21"/>
          <w:u w:val="single"/>
        </w:rPr>
      </w:pPr>
      <w:r>
        <w:rPr>
          <w:rFonts w:hint="eastAsia" w:ascii="方正仿宋_GBK" w:hAnsi="方正仿宋_GBK" w:eastAsia="方正仿宋_GBK" w:cs="方正仿宋_GBK"/>
          <w:kern w:val="2"/>
          <w:position w:val="0"/>
          <w:szCs w:val="21"/>
          <w:u w:val="single"/>
        </w:rPr>
        <w:t xml:space="preserve">        （比选人名称）</w:t>
      </w:r>
      <w:r>
        <w:rPr>
          <w:rFonts w:hint="eastAsia" w:ascii="方正仿宋_GBK" w:hAnsi="方正仿宋_GBK" w:eastAsia="方正仿宋_GBK" w:cs="方正仿宋_GBK"/>
          <w:kern w:val="2"/>
          <w:position w:val="0"/>
          <w:szCs w:val="21"/>
        </w:rPr>
        <w:t>：</w:t>
      </w:r>
    </w:p>
    <w:p>
      <w:pPr>
        <w:keepLines w:val="0"/>
        <w:pageBreakBefore w:val="0"/>
        <w:widowControl w:val="0"/>
        <w:kinsoku/>
        <w:wordWrap/>
        <w:overflowPunct/>
        <w:topLinePunct w:val="0"/>
        <w:bidi w:val="0"/>
        <w:snapToGrid w:val="0"/>
        <w:spacing w:line="360" w:lineRule="exact"/>
        <w:ind w:firstLine="640" w:firstLineChars="200"/>
        <w:textAlignment w:val="auto"/>
        <w:rPr>
          <w:rFonts w:hint="eastAsia" w:ascii="方正仿宋_GBK" w:hAnsi="方正仿宋_GBK" w:eastAsia="方正仿宋_GBK" w:cs="方正仿宋_GBK"/>
          <w:kern w:val="2"/>
          <w:position w:val="0"/>
          <w:szCs w:val="21"/>
        </w:rPr>
      </w:pPr>
      <w:r>
        <w:rPr>
          <w:rFonts w:hint="eastAsia" w:ascii="方正仿宋_GBK" w:hAnsi="方正仿宋_GBK" w:eastAsia="方正仿宋_GBK" w:cs="方正仿宋_GBK"/>
          <w:kern w:val="2"/>
          <w:position w:val="0"/>
          <w:szCs w:val="21"/>
        </w:rPr>
        <w:t>我公司</w:t>
      </w:r>
      <w:r>
        <w:rPr>
          <w:rFonts w:hint="eastAsia" w:ascii="方正仿宋_GBK" w:hAnsi="方正仿宋_GBK" w:eastAsia="方正仿宋_GBK" w:cs="方正仿宋_GBK"/>
          <w:kern w:val="2"/>
          <w:position w:val="0"/>
          <w:szCs w:val="21"/>
          <w:u w:val="single"/>
        </w:rPr>
        <w:t xml:space="preserve">        （竞选人名称）</w:t>
      </w:r>
      <w:r>
        <w:rPr>
          <w:rFonts w:hint="eastAsia" w:ascii="方正仿宋_GBK" w:hAnsi="方正仿宋_GBK" w:eastAsia="方正仿宋_GBK" w:cs="方正仿宋_GBK"/>
          <w:kern w:val="2"/>
          <w:position w:val="0"/>
          <w:szCs w:val="21"/>
        </w:rPr>
        <w:t>参加了贵单位</w:t>
      </w:r>
      <w:r>
        <w:rPr>
          <w:rFonts w:hint="eastAsia" w:ascii="方正仿宋_GBK" w:hAnsi="方正仿宋_GBK" w:eastAsia="方正仿宋_GBK" w:cs="方正仿宋_GBK"/>
          <w:kern w:val="2"/>
          <w:position w:val="0"/>
          <w:szCs w:val="21"/>
          <w:u w:val="single"/>
        </w:rPr>
        <w:t xml:space="preserve">        （项目名称）</w:t>
      </w:r>
      <w:r>
        <w:rPr>
          <w:rFonts w:hint="eastAsia" w:ascii="方正仿宋_GBK" w:hAnsi="方正仿宋_GBK" w:eastAsia="方正仿宋_GBK" w:cs="方正仿宋_GBK"/>
          <w:kern w:val="2"/>
          <w:position w:val="0"/>
          <w:szCs w:val="21"/>
        </w:rPr>
        <w:t>的竞选，自愿作出以下承诺：</w:t>
      </w:r>
    </w:p>
    <w:p>
      <w:pPr>
        <w:keepLines w:val="0"/>
        <w:pageBreakBefore w:val="0"/>
        <w:widowControl w:val="0"/>
        <w:kinsoku/>
        <w:wordWrap/>
        <w:overflowPunct/>
        <w:topLinePunct w:val="0"/>
        <w:bidi w:val="0"/>
        <w:adjustRightInd w:val="0"/>
        <w:snapToGrid w:val="0"/>
        <w:spacing w:line="360" w:lineRule="exact"/>
        <w:ind w:firstLine="640" w:firstLineChars="200"/>
        <w:textAlignment w:val="auto"/>
        <w:rPr>
          <w:rFonts w:hint="eastAsia" w:ascii="方正仿宋_GBK" w:hAnsi="方正仿宋_GBK" w:eastAsia="方正仿宋_GBK" w:cs="方正仿宋_GBK"/>
          <w:snapToGrid w:val="0"/>
          <w:kern w:val="0"/>
          <w:position w:val="0"/>
          <w:szCs w:val="21"/>
        </w:rPr>
      </w:pPr>
      <w:r>
        <w:rPr>
          <w:rFonts w:hint="eastAsia" w:ascii="方正仿宋_GBK" w:hAnsi="方正仿宋_GBK" w:eastAsia="方正仿宋_GBK" w:cs="方正仿宋_GBK"/>
          <w:snapToGrid w:val="0"/>
          <w:kern w:val="0"/>
          <w:position w:val="0"/>
          <w:szCs w:val="21"/>
        </w:rPr>
        <w:t>1、我司不存在下列情形之一：</w:t>
      </w:r>
    </w:p>
    <w:p>
      <w:pPr>
        <w:keepLines w:val="0"/>
        <w:pageBreakBefore w:val="0"/>
        <w:widowControl w:val="0"/>
        <w:kinsoku/>
        <w:wordWrap/>
        <w:overflowPunct/>
        <w:topLinePunct w:val="0"/>
        <w:bidi w:val="0"/>
        <w:adjustRightInd w:val="0"/>
        <w:snapToGrid w:val="0"/>
        <w:spacing w:line="360" w:lineRule="exact"/>
        <w:ind w:firstLine="640" w:firstLineChars="200"/>
        <w:textAlignment w:val="auto"/>
        <w:rPr>
          <w:rFonts w:hint="eastAsia" w:ascii="方正仿宋_GBK" w:hAnsi="方正仿宋_GBK" w:eastAsia="方正仿宋_GBK" w:cs="方正仿宋_GBK"/>
          <w:snapToGrid w:val="0"/>
          <w:kern w:val="0"/>
          <w:position w:val="0"/>
          <w:szCs w:val="21"/>
        </w:rPr>
      </w:pPr>
      <w:r>
        <w:rPr>
          <w:rFonts w:hint="eastAsia" w:ascii="方正仿宋_GBK" w:hAnsi="方正仿宋_GBK" w:eastAsia="方正仿宋_GBK" w:cs="方正仿宋_GBK"/>
          <w:snapToGrid w:val="0"/>
          <w:kern w:val="0"/>
          <w:position w:val="0"/>
          <w:szCs w:val="21"/>
        </w:rPr>
        <w:t>（1）被人民法院列入失信被执行人名单且在被执行期内；</w:t>
      </w:r>
    </w:p>
    <w:p>
      <w:pPr>
        <w:keepLines w:val="0"/>
        <w:pageBreakBefore w:val="0"/>
        <w:widowControl w:val="0"/>
        <w:kinsoku/>
        <w:wordWrap/>
        <w:overflowPunct/>
        <w:topLinePunct w:val="0"/>
        <w:bidi w:val="0"/>
        <w:adjustRightInd w:val="0"/>
        <w:snapToGrid w:val="0"/>
        <w:spacing w:line="360" w:lineRule="exact"/>
        <w:ind w:firstLine="640" w:firstLineChars="200"/>
        <w:textAlignment w:val="auto"/>
        <w:rPr>
          <w:rFonts w:hint="eastAsia" w:ascii="方正仿宋_GBK" w:hAnsi="方正仿宋_GBK" w:eastAsia="方正仿宋_GBK" w:cs="方正仿宋_GBK"/>
          <w:snapToGrid w:val="0"/>
          <w:kern w:val="0"/>
          <w:position w:val="0"/>
          <w:szCs w:val="21"/>
        </w:rPr>
      </w:pPr>
      <w:r>
        <w:rPr>
          <w:rFonts w:hint="eastAsia" w:ascii="方正仿宋_GBK" w:hAnsi="方正仿宋_GBK" w:eastAsia="方正仿宋_GBK" w:cs="方正仿宋_GBK"/>
          <w:snapToGrid w:val="0"/>
          <w:kern w:val="0"/>
          <w:position w:val="0"/>
          <w:szCs w:val="21"/>
        </w:rPr>
        <w:t>（</w:t>
      </w:r>
      <w:r>
        <w:rPr>
          <w:rFonts w:hint="eastAsia" w:ascii="方正仿宋_GBK" w:hAnsi="方正仿宋_GBK" w:eastAsia="方正仿宋_GBK" w:cs="方正仿宋_GBK"/>
          <w:snapToGrid w:val="0"/>
          <w:kern w:val="0"/>
          <w:position w:val="0"/>
          <w:szCs w:val="21"/>
          <w:lang w:val="en-US" w:eastAsia="zh-CN"/>
        </w:rPr>
        <w:t>2</w:t>
      </w:r>
      <w:r>
        <w:rPr>
          <w:rFonts w:hint="eastAsia" w:ascii="方正仿宋_GBK" w:hAnsi="方正仿宋_GBK" w:eastAsia="方正仿宋_GBK" w:cs="方正仿宋_GBK"/>
          <w:snapToGrid w:val="0"/>
          <w:kern w:val="0"/>
          <w:position w:val="0"/>
          <w:szCs w:val="21"/>
        </w:rPr>
        <w:t>）被国家、重庆市（含市或任意区县）有关行政部门处以暂停投标资格行政处罚，且在处罚期限内；</w:t>
      </w:r>
    </w:p>
    <w:p>
      <w:pPr>
        <w:keepLines w:val="0"/>
        <w:pageBreakBefore w:val="0"/>
        <w:widowControl w:val="0"/>
        <w:kinsoku/>
        <w:wordWrap/>
        <w:overflowPunct/>
        <w:topLinePunct w:val="0"/>
        <w:bidi w:val="0"/>
        <w:adjustRightInd w:val="0"/>
        <w:snapToGrid w:val="0"/>
        <w:spacing w:line="360" w:lineRule="exact"/>
        <w:ind w:firstLine="640" w:firstLineChars="200"/>
        <w:textAlignment w:val="auto"/>
        <w:rPr>
          <w:rFonts w:hint="eastAsia" w:ascii="方正仿宋_GBK" w:hAnsi="方正仿宋_GBK" w:eastAsia="方正仿宋_GBK" w:cs="方正仿宋_GBK"/>
          <w:snapToGrid w:val="0"/>
          <w:kern w:val="0"/>
          <w:position w:val="0"/>
          <w:szCs w:val="21"/>
        </w:rPr>
      </w:pPr>
      <w:r>
        <w:rPr>
          <w:rFonts w:hint="eastAsia" w:ascii="方正仿宋_GBK" w:hAnsi="方正仿宋_GBK" w:eastAsia="方正仿宋_GBK" w:cs="方正仿宋_GBK"/>
          <w:snapToGrid w:val="0"/>
          <w:kern w:val="0"/>
          <w:position w:val="0"/>
          <w:szCs w:val="21"/>
        </w:rPr>
        <w:t>（</w:t>
      </w:r>
      <w:r>
        <w:rPr>
          <w:rFonts w:hint="eastAsia" w:ascii="方正仿宋_GBK" w:hAnsi="方正仿宋_GBK" w:eastAsia="方正仿宋_GBK" w:cs="方正仿宋_GBK"/>
          <w:snapToGrid w:val="0"/>
          <w:kern w:val="0"/>
          <w:position w:val="0"/>
          <w:szCs w:val="21"/>
          <w:lang w:val="en-US" w:eastAsia="zh-CN"/>
        </w:rPr>
        <w:t>3</w:t>
      </w:r>
      <w:r>
        <w:rPr>
          <w:rFonts w:hint="eastAsia" w:ascii="方正仿宋_GBK" w:hAnsi="方正仿宋_GBK" w:eastAsia="方正仿宋_GBK" w:cs="方正仿宋_GBK"/>
          <w:snapToGrid w:val="0"/>
          <w:kern w:val="0"/>
          <w:position w:val="0"/>
          <w:szCs w:val="21"/>
        </w:rPr>
        <w:t>）被重庆市市级有关行业主管部门暂停在渝承揽新业务且在暂停期内。</w:t>
      </w:r>
    </w:p>
    <w:p>
      <w:pPr>
        <w:keepLines w:val="0"/>
        <w:pageBreakBefore w:val="0"/>
        <w:widowControl w:val="0"/>
        <w:kinsoku/>
        <w:wordWrap/>
        <w:overflowPunct/>
        <w:topLinePunct w:val="0"/>
        <w:bidi w:val="0"/>
        <w:snapToGrid w:val="0"/>
        <w:spacing w:line="360" w:lineRule="exact"/>
        <w:ind w:firstLine="640" w:firstLineChars="200"/>
        <w:textAlignment w:val="auto"/>
        <w:rPr>
          <w:rFonts w:hint="eastAsia" w:ascii="方正仿宋_GBK" w:hAnsi="方正仿宋_GBK" w:eastAsia="方正仿宋_GBK" w:cs="方正仿宋_GBK"/>
          <w:kern w:val="2"/>
          <w:position w:val="0"/>
          <w:szCs w:val="21"/>
        </w:rPr>
      </w:pPr>
      <w:r>
        <w:rPr>
          <w:rFonts w:hint="eastAsia" w:ascii="方正仿宋_GBK" w:hAnsi="方正仿宋_GBK" w:eastAsia="方正仿宋_GBK" w:cs="方正仿宋_GBK"/>
          <w:kern w:val="2"/>
          <w:position w:val="0"/>
          <w:szCs w:val="21"/>
        </w:rPr>
        <w:t>2、我公司拟派的项目负责人和技术负责人中选后在本项目到岗履职，签订合同时拟派的项目负责人和技术负责人必须与竞选文件中的拟派人员一致。不能按承诺到岗履约的，按合同相关条款处罚并上报行政主管部门，给比选人造成损失的，我公司依法承担违约赔偿责任。</w:t>
      </w:r>
    </w:p>
    <w:p>
      <w:pPr>
        <w:keepLines w:val="0"/>
        <w:pageBreakBefore w:val="0"/>
        <w:widowControl w:val="0"/>
        <w:kinsoku/>
        <w:wordWrap/>
        <w:overflowPunct/>
        <w:topLinePunct w:val="0"/>
        <w:bidi w:val="0"/>
        <w:snapToGrid w:val="0"/>
        <w:spacing w:line="360" w:lineRule="exact"/>
        <w:ind w:firstLine="640" w:firstLineChars="200"/>
        <w:textAlignment w:val="auto"/>
        <w:rPr>
          <w:rFonts w:hint="eastAsia" w:ascii="方正仿宋_GBK" w:hAnsi="方正仿宋_GBK" w:eastAsia="方正仿宋_GBK" w:cs="方正仿宋_GBK"/>
          <w:kern w:val="2"/>
          <w:position w:val="0"/>
          <w:szCs w:val="21"/>
        </w:rPr>
      </w:pPr>
      <w:r>
        <w:rPr>
          <w:rFonts w:hint="eastAsia" w:ascii="方正仿宋_GBK" w:hAnsi="方正仿宋_GBK" w:eastAsia="方正仿宋_GBK" w:cs="方正仿宋_GBK"/>
          <w:kern w:val="2"/>
          <w:position w:val="0"/>
          <w:szCs w:val="21"/>
        </w:rPr>
        <w:t>3、在本项目实施过程中，根据项目进度和比选人要求，我公司须及时增加项目咨询人员和工作人员，且不得以人员不足延长项目工期。若因我公司未及时增加项目咨询人员和工作人员，或以人员不足延长项目工期，给比选人造成损失的，我公司承担违约赔偿责任。</w:t>
      </w:r>
    </w:p>
    <w:p>
      <w:pPr>
        <w:keepLines w:val="0"/>
        <w:pageBreakBefore w:val="0"/>
        <w:widowControl w:val="0"/>
        <w:kinsoku/>
        <w:wordWrap/>
        <w:overflowPunct/>
        <w:topLinePunct w:val="0"/>
        <w:bidi w:val="0"/>
        <w:snapToGrid w:val="0"/>
        <w:spacing w:line="360" w:lineRule="exact"/>
        <w:ind w:firstLine="640" w:firstLineChars="200"/>
        <w:textAlignment w:val="auto"/>
        <w:rPr>
          <w:rFonts w:hint="eastAsia" w:ascii="方正仿宋_GBK" w:hAnsi="方正仿宋_GBK" w:eastAsia="方正仿宋_GBK" w:cs="方正仿宋_GBK"/>
          <w:kern w:val="2"/>
          <w:position w:val="0"/>
          <w:szCs w:val="21"/>
        </w:rPr>
      </w:pPr>
      <w:r>
        <w:rPr>
          <w:rFonts w:hint="eastAsia" w:ascii="方正仿宋_GBK" w:hAnsi="方正仿宋_GBK" w:eastAsia="方正仿宋_GBK" w:cs="方正仿宋_GBK"/>
          <w:kern w:val="2"/>
          <w:position w:val="0"/>
          <w:szCs w:val="21"/>
        </w:rPr>
        <w:t>4、我公司在资格审查部分中提供的相关证明材料真实有效，不存在弄虚作假情形。比选人在合同签订前均有权对我司提供的资料进行核实，若发现弄虚作假，取消中选资格，并按相关法律法规报比选竞选监督部门处理，我司自愿承担因此造成的相关责任并赔偿相应损失。</w:t>
      </w:r>
    </w:p>
    <w:p>
      <w:pPr>
        <w:keepLines w:val="0"/>
        <w:pageBreakBefore w:val="0"/>
        <w:widowControl w:val="0"/>
        <w:kinsoku/>
        <w:wordWrap/>
        <w:overflowPunct/>
        <w:topLinePunct w:val="0"/>
        <w:bidi w:val="0"/>
        <w:snapToGrid w:val="0"/>
        <w:spacing w:line="360" w:lineRule="exact"/>
        <w:ind w:firstLine="640" w:firstLineChars="200"/>
        <w:textAlignment w:val="auto"/>
        <w:rPr>
          <w:rFonts w:hint="eastAsia" w:ascii="方正仿宋_GBK" w:hAnsi="方正仿宋_GBK" w:eastAsia="方正仿宋_GBK" w:cs="方正仿宋_GBK"/>
          <w:kern w:val="2"/>
          <w:position w:val="0"/>
          <w:szCs w:val="21"/>
        </w:rPr>
      </w:pPr>
      <w:r>
        <w:rPr>
          <w:rFonts w:hint="eastAsia" w:ascii="方正仿宋_GBK" w:hAnsi="方正仿宋_GBK" w:eastAsia="方正仿宋_GBK" w:cs="方正仿宋_GBK"/>
          <w:kern w:val="2"/>
          <w:position w:val="0"/>
          <w:szCs w:val="21"/>
        </w:rPr>
        <w:t>5、我公司的竞选文件符合</w:t>
      </w:r>
      <w:r>
        <w:rPr>
          <w:rFonts w:hint="eastAsia" w:ascii="方正仿宋_GBK" w:hAnsi="方正仿宋_GBK" w:eastAsia="方正仿宋_GBK" w:cs="方正仿宋_GBK"/>
          <w:kern w:val="2"/>
          <w:position w:val="0"/>
          <w:szCs w:val="21"/>
          <w:lang w:eastAsia="zh-CN"/>
        </w:rPr>
        <w:t>比选公告的</w:t>
      </w:r>
      <w:r>
        <w:rPr>
          <w:rFonts w:hint="eastAsia" w:ascii="方正仿宋_GBK" w:hAnsi="方正仿宋_GBK" w:eastAsia="方正仿宋_GBK" w:cs="方正仿宋_GBK"/>
          <w:kern w:val="2"/>
          <w:position w:val="0"/>
          <w:szCs w:val="21"/>
        </w:rPr>
        <w:t>规定</w:t>
      </w:r>
      <w:r>
        <w:rPr>
          <w:rFonts w:hint="eastAsia" w:ascii="方正仿宋_GBK" w:hAnsi="方正仿宋_GBK" w:eastAsia="方正仿宋_GBK" w:cs="方正仿宋_GBK"/>
          <w:kern w:val="2"/>
          <w:position w:val="0"/>
          <w:szCs w:val="21"/>
          <w:lang w:eastAsia="zh-CN"/>
        </w:rPr>
        <w:t>要求</w:t>
      </w:r>
      <w:r>
        <w:rPr>
          <w:rFonts w:hint="eastAsia" w:ascii="方正仿宋_GBK" w:hAnsi="方正仿宋_GBK" w:eastAsia="方正仿宋_GBK" w:cs="方正仿宋_GBK"/>
          <w:kern w:val="2"/>
          <w:position w:val="0"/>
          <w:szCs w:val="21"/>
        </w:rPr>
        <w:t>，竞选文件中没有比选人不能接受的条件。</w:t>
      </w:r>
    </w:p>
    <w:p>
      <w:pPr>
        <w:keepLines w:val="0"/>
        <w:pageBreakBefore w:val="0"/>
        <w:widowControl w:val="0"/>
        <w:kinsoku/>
        <w:wordWrap/>
        <w:overflowPunct/>
        <w:topLinePunct w:val="0"/>
        <w:bidi w:val="0"/>
        <w:snapToGrid w:val="0"/>
        <w:spacing w:line="360" w:lineRule="exact"/>
        <w:ind w:firstLine="640" w:firstLineChars="200"/>
        <w:textAlignment w:val="auto"/>
        <w:rPr>
          <w:rFonts w:hint="eastAsia" w:ascii="方正仿宋_GBK" w:hAnsi="方正仿宋_GBK" w:eastAsia="方正仿宋_GBK" w:cs="方正仿宋_GBK"/>
          <w:kern w:val="2"/>
          <w:position w:val="0"/>
          <w:szCs w:val="21"/>
        </w:rPr>
      </w:pPr>
    </w:p>
    <w:p>
      <w:pPr>
        <w:keepNext/>
        <w:keepLines w:val="0"/>
        <w:pageBreakBefore w:val="0"/>
        <w:widowControl w:val="0"/>
        <w:numPr>
          <w:ilvl w:val="0"/>
          <w:numId w:val="0"/>
        </w:numPr>
        <w:tabs>
          <w:tab w:val="left" w:pos="0"/>
          <w:tab w:val="left" w:pos="575"/>
        </w:tabs>
        <w:kinsoku/>
        <w:wordWrap/>
        <w:overflowPunct/>
        <w:topLinePunct w:val="0"/>
        <w:bidi w:val="0"/>
        <w:spacing w:before="156" w:beforeLines="50" w:after="156" w:afterLines="50" w:line="360" w:lineRule="exact"/>
        <w:jc w:val="both"/>
        <w:textAlignment w:val="auto"/>
        <w:outlineLvl w:val="3"/>
        <w:rPr>
          <w:rFonts w:hint="eastAsia" w:ascii="方正仿宋_GBK" w:hAnsi="方正仿宋_GBK" w:eastAsia="方正仿宋_GBK" w:cs="方正仿宋_GBK"/>
          <w:b/>
          <w:snapToGrid w:val="0"/>
          <w:kern w:val="0"/>
          <w:sz w:val="30"/>
          <w:szCs w:val="24"/>
          <w:lang w:val="en-US" w:eastAsia="zh-CN" w:bidi="ar-SA"/>
        </w:rPr>
      </w:pPr>
    </w:p>
    <w:p>
      <w:pPr>
        <w:keepLines w:val="0"/>
        <w:pageBreakBefore w:val="0"/>
        <w:widowControl w:val="0"/>
        <w:tabs>
          <w:tab w:val="left" w:pos="4200"/>
          <w:tab w:val="left" w:pos="4620"/>
        </w:tabs>
        <w:kinsoku/>
        <w:wordWrap/>
        <w:overflowPunct/>
        <w:topLinePunct w:val="0"/>
        <w:autoSpaceDE w:val="0"/>
        <w:autoSpaceDN w:val="0"/>
        <w:bidi w:val="0"/>
        <w:adjustRightInd w:val="0"/>
        <w:snapToGrid w:val="0"/>
        <w:spacing w:line="360" w:lineRule="exact"/>
        <w:ind w:firstLine="640" w:firstLineChars="200"/>
        <w:jc w:val="left"/>
        <w:textAlignment w:val="auto"/>
        <w:rPr>
          <w:rFonts w:hint="eastAsia" w:ascii="方正仿宋_GBK" w:hAnsi="方正仿宋_GBK" w:eastAsia="方正仿宋_GBK" w:cs="方正仿宋_GBK"/>
          <w:kern w:val="0"/>
          <w:position w:val="0"/>
          <w:szCs w:val="21"/>
        </w:rPr>
      </w:pPr>
      <w:r>
        <w:rPr>
          <w:rFonts w:hint="eastAsia" w:ascii="方正仿宋_GBK" w:hAnsi="方正仿宋_GBK" w:eastAsia="方正仿宋_GBK" w:cs="方正仿宋_GBK"/>
          <w:kern w:val="0"/>
          <w:position w:val="0"/>
          <w:szCs w:val="21"/>
        </w:rPr>
        <w:t>竞选人：</w:t>
      </w:r>
      <w:r>
        <w:rPr>
          <w:rFonts w:hint="eastAsia" w:ascii="方正仿宋_GBK" w:hAnsi="方正仿宋_GBK" w:eastAsia="方正仿宋_GBK" w:cs="方正仿宋_GBK"/>
          <w:w w:val="200"/>
          <w:kern w:val="0"/>
          <w:position w:val="0"/>
          <w:szCs w:val="21"/>
          <w:u w:val="single"/>
        </w:rPr>
        <w:t xml:space="preserve">                           </w:t>
      </w:r>
      <w:r>
        <w:rPr>
          <w:rFonts w:hint="eastAsia" w:ascii="方正仿宋_GBK" w:hAnsi="方正仿宋_GBK" w:eastAsia="方正仿宋_GBK" w:cs="方正仿宋_GBK"/>
          <w:kern w:val="0"/>
          <w:position w:val="0"/>
          <w:szCs w:val="21"/>
        </w:rPr>
        <w:t>（</w:t>
      </w:r>
      <w:r>
        <w:rPr>
          <w:rFonts w:hint="eastAsia" w:ascii="方正仿宋_GBK" w:hAnsi="方正仿宋_GBK" w:eastAsia="方正仿宋_GBK" w:cs="方正仿宋_GBK"/>
          <w:spacing w:val="-1"/>
          <w:kern w:val="0"/>
          <w:position w:val="0"/>
          <w:szCs w:val="21"/>
        </w:rPr>
        <w:t>盖单位法人章</w:t>
      </w:r>
      <w:r>
        <w:rPr>
          <w:rFonts w:hint="eastAsia" w:ascii="方正仿宋_GBK" w:hAnsi="方正仿宋_GBK" w:eastAsia="方正仿宋_GBK" w:cs="方正仿宋_GBK"/>
          <w:kern w:val="0"/>
          <w:position w:val="0"/>
          <w:szCs w:val="21"/>
        </w:rPr>
        <w:t>）</w:t>
      </w:r>
    </w:p>
    <w:p>
      <w:pPr>
        <w:keepLines w:val="0"/>
        <w:pageBreakBefore w:val="0"/>
        <w:widowControl w:val="0"/>
        <w:tabs>
          <w:tab w:val="left" w:pos="6300"/>
        </w:tabs>
        <w:kinsoku/>
        <w:wordWrap/>
        <w:overflowPunct/>
        <w:topLinePunct w:val="0"/>
        <w:autoSpaceDE w:val="0"/>
        <w:autoSpaceDN w:val="0"/>
        <w:bidi w:val="0"/>
        <w:adjustRightInd w:val="0"/>
        <w:snapToGrid w:val="0"/>
        <w:spacing w:line="360" w:lineRule="exact"/>
        <w:ind w:firstLine="640" w:firstLineChars="200"/>
        <w:jc w:val="left"/>
        <w:textAlignment w:val="auto"/>
        <w:rPr>
          <w:rFonts w:hint="eastAsia" w:ascii="方正仿宋_GBK" w:hAnsi="方正仿宋_GBK" w:eastAsia="方正仿宋_GBK" w:cs="方正仿宋_GBK"/>
          <w:kern w:val="2"/>
          <w:position w:val="0"/>
          <w:szCs w:val="24"/>
        </w:rPr>
      </w:pPr>
      <w:r>
        <w:rPr>
          <w:rFonts w:hint="eastAsia" w:ascii="方正仿宋_GBK" w:hAnsi="方正仿宋_GBK" w:eastAsia="方正仿宋_GBK" w:cs="方正仿宋_GBK"/>
          <w:kern w:val="0"/>
          <w:position w:val="0"/>
          <w:szCs w:val="21"/>
        </w:rPr>
        <w:t>法定代表人</w:t>
      </w:r>
      <w:r>
        <w:rPr>
          <w:rFonts w:hint="eastAsia" w:ascii="方正仿宋_GBK" w:hAnsi="方正仿宋_GBK" w:eastAsia="方正仿宋_GBK" w:cs="方正仿宋_GBK"/>
          <w:kern w:val="2"/>
          <w:position w:val="0"/>
          <w:sz w:val="32"/>
          <w:szCs w:val="32"/>
        </w:rPr>
        <w:t>或其委托代理人</w:t>
      </w:r>
      <w:r>
        <w:rPr>
          <w:rFonts w:hint="eastAsia" w:ascii="方正仿宋_GBK" w:hAnsi="方正仿宋_GBK" w:eastAsia="方正仿宋_GBK" w:cs="方正仿宋_GBK"/>
          <w:kern w:val="0"/>
          <w:position w:val="0"/>
          <w:szCs w:val="21"/>
        </w:rPr>
        <w:t>：</w:t>
      </w:r>
      <w:r>
        <w:rPr>
          <w:rFonts w:hint="eastAsia" w:ascii="方正仿宋_GBK" w:hAnsi="方正仿宋_GBK" w:eastAsia="方正仿宋_GBK" w:cs="方正仿宋_GBK"/>
          <w:w w:val="200"/>
          <w:kern w:val="0"/>
          <w:position w:val="0"/>
          <w:szCs w:val="21"/>
          <w:u w:val="single"/>
        </w:rPr>
        <w:t xml:space="preserve">                           </w:t>
      </w:r>
      <w:r>
        <w:rPr>
          <w:rFonts w:hint="eastAsia" w:ascii="方正仿宋_GBK" w:hAnsi="方正仿宋_GBK" w:eastAsia="方正仿宋_GBK" w:cs="方正仿宋_GBK"/>
          <w:kern w:val="0"/>
          <w:position w:val="0"/>
          <w:szCs w:val="21"/>
        </w:rPr>
        <w:t>（签字或盖章）</w:t>
      </w:r>
    </w:p>
    <w:p>
      <w:pPr>
        <w:keepLines w:val="0"/>
        <w:pageBreakBefore w:val="0"/>
        <w:widowControl w:val="0"/>
        <w:kinsoku/>
        <w:wordWrap/>
        <w:overflowPunct/>
        <w:topLinePunct w:val="0"/>
        <w:bidi w:val="0"/>
        <w:snapToGrid w:val="0"/>
        <w:spacing w:line="360" w:lineRule="exact"/>
        <w:ind w:firstLine="640" w:firstLineChars="200"/>
        <w:jc w:val="right"/>
        <w:textAlignment w:val="auto"/>
        <w:rPr>
          <w:rFonts w:hint="eastAsia" w:ascii="方正仿宋_GBK" w:hAnsi="方正仿宋_GBK" w:eastAsia="方正仿宋_GBK" w:cs="方正仿宋_GBK"/>
          <w:kern w:val="0"/>
          <w:position w:val="0"/>
          <w:szCs w:val="21"/>
        </w:rPr>
      </w:pPr>
      <w:r>
        <w:rPr>
          <w:rFonts w:hint="eastAsia" w:ascii="方正仿宋_GBK" w:hAnsi="方正仿宋_GBK" w:eastAsia="方正仿宋_GBK" w:cs="方正仿宋_GBK"/>
          <w:kern w:val="0"/>
          <w:position w:val="0"/>
          <w:szCs w:val="21"/>
          <w:u w:val="single"/>
        </w:rPr>
        <w:t xml:space="preserve">      </w:t>
      </w:r>
      <w:r>
        <w:rPr>
          <w:rFonts w:hint="eastAsia" w:ascii="方正仿宋_GBK" w:hAnsi="方正仿宋_GBK" w:eastAsia="方正仿宋_GBK" w:cs="方正仿宋_GBK"/>
          <w:kern w:val="0"/>
          <w:position w:val="0"/>
          <w:szCs w:val="21"/>
        </w:rPr>
        <w:t>年</w:t>
      </w:r>
      <w:r>
        <w:rPr>
          <w:rFonts w:hint="eastAsia" w:ascii="方正仿宋_GBK" w:hAnsi="方正仿宋_GBK" w:eastAsia="方正仿宋_GBK" w:cs="方正仿宋_GBK"/>
          <w:kern w:val="0"/>
          <w:position w:val="0"/>
          <w:szCs w:val="21"/>
          <w:u w:val="single"/>
        </w:rPr>
        <w:t xml:space="preserve">     </w:t>
      </w:r>
      <w:r>
        <w:rPr>
          <w:rFonts w:hint="eastAsia" w:ascii="方正仿宋_GBK" w:hAnsi="方正仿宋_GBK" w:eastAsia="方正仿宋_GBK" w:cs="方正仿宋_GBK"/>
          <w:kern w:val="0"/>
          <w:position w:val="0"/>
          <w:szCs w:val="21"/>
        </w:rPr>
        <w:t>月</w:t>
      </w:r>
      <w:r>
        <w:rPr>
          <w:rFonts w:hint="eastAsia" w:ascii="方正仿宋_GBK" w:hAnsi="方正仿宋_GBK" w:eastAsia="方正仿宋_GBK" w:cs="方正仿宋_GBK"/>
          <w:kern w:val="0"/>
          <w:position w:val="0"/>
          <w:szCs w:val="21"/>
          <w:u w:val="single"/>
        </w:rPr>
        <w:t xml:space="preserve">     </w:t>
      </w:r>
      <w:r>
        <w:rPr>
          <w:rFonts w:hint="eastAsia" w:ascii="方正仿宋_GBK" w:hAnsi="方正仿宋_GBK" w:eastAsia="方正仿宋_GBK" w:cs="方正仿宋_GBK"/>
          <w:kern w:val="0"/>
          <w:position w:val="0"/>
          <w:szCs w:val="21"/>
        </w:rPr>
        <w:t>日</w:t>
      </w:r>
    </w:p>
    <w:p>
      <w:pPr>
        <w:spacing w:line="240" w:lineRule="auto"/>
        <w:ind w:firstLine="0" w:firstLineChars="0"/>
        <w:rPr>
          <w:rFonts w:hint="eastAsia" w:ascii="方正仿宋_GBK" w:hAnsi="方正仿宋_GBK" w:eastAsia="方正仿宋_GBK" w:cs="方正仿宋_GBK"/>
          <w:kern w:val="0"/>
          <w:position w:val="0"/>
          <w:szCs w:val="21"/>
        </w:rPr>
      </w:pPr>
      <w:r>
        <w:rPr>
          <w:rFonts w:hint="eastAsia" w:ascii="方正仿宋_GBK" w:hAnsi="方正仿宋_GBK" w:eastAsia="方正仿宋_GBK" w:cs="方正仿宋_GBK"/>
          <w:kern w:val="0"/>
          <w:position w:val="0"/>
          <w:szCs w:val="21"/>
        </w:rPr>
        <w:br w:type="page"/>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方正仿宋_GBK" w:hAnsi="方正仿宋_GBK" w:eastAsia="方正仿宋_GBK" w:cs="方正仿宋_GBK"/>
          <w:b/>
          <w:bCs/>
          <w:kern w:val="44"/>
          <w:position w:val="0"/>
          <w:sz w:val="32"/>
          <w:szCs w:val="32"/>
        </w:rPr>
      </w:pPr>
      <w:r>
        <w:rPr>
          <w:rFonts w:hint="eastAsia" w:ascii="方正仿宋_GBK" w:hAnsi="方正仿宋_GBK" w:eastAsia="方正仿宋_GBK" w:cs="方正仿宋_GBK"/>
          <w:b/>
          <w:bCs/>
          <w:kern w:val="44"/>
          <w:position w:val="0"/>
          <w:sz w:val="32"/>
          <w:szCs w:val="32"/>
          <w:lang w:eastAsia="zh-CN"/>
        </w:rPr>
        <w:t>报价</w:t>
      </w:r>
      <w:r>
        <w:rPr>
          <w:rFonts w:hint="eastAsia" w:ascii="方正仿宋_GBK" w:hAnsi="方正仿宋_GBK" w:eastAsia="方正仿宋_GBK" w:cs="方正仿宋_GBK"/>
          <w:b/>
          <w:bCs/>
          <w:kern w:val="44"/>
          <w:position w:val="0"/>
          <w:sz w:val="32"/>
          <w:szCs w:val="32"/>
        </w:rPr>
        <w:t>函</w:t>
      </w:r>
    </w:p>
    <w:p>
      <w:pPr>
        <w:keepLines w:val="0"/>
        <w:pageBreakBefore w:val="0"/>
        <w:widowControl w:val="0"/>
        <w:kinsoku/>
        <w:wordWrap/>
        <w:overflowPunct/>
        <w:topLinePunct w:val="0"/>
        <w:bidi w:val="0"/>
        <w:snapToGrid w:val="0"/>
        <w:spacing w:line="360" w:lineRule="exact"/>
        <w:ind w:firstLine="0" w:firstLineChars="0"/>
        <w:textAlignment w:val="auto"/>
        <w:rPr>
          <w:rFonts w:hint="eastAsia" w:ascii="方正仿宋_GBK" w:hAnsi="方正仿宋_GBK" w:eastAsia="方正仿宋_GBK" w:cs="方正仿宋_GBK"/>
          <w:kern w:val="2"/>
          <w:position w:val="0"/>
          <w:szCs w:val="21"/>
          <w:u w:val="single"/>
        </w:rPr>
      </w:pPr>
      <w:r>
        <w:rPr>
          <w:rFonts w:hint="eastAsia" w:ascii="方正仿宋_GBK" w:hAnsi="方正仿宋_GBK" w:eastAsia="方正仿宋_GBK" w:cs="方正仿宋_GBK"/>
          <w:kern w:val="2"/>
          <w:position w:val="0"/>
          <w:szCs w:val="21"/>
          <w:u w:val="single"/>
        </w:rPr>
        <w:t xml:space="preserve">        （比选人名称）</w:t>
      </w:r>
      <w:r>
        <w:rPr>
          <w:rFonts w:hint="eastAsia" w:ascii="方正仿宋_GBK" w:hAnsi="方正仿宋_GBK" w:eastAsia="方正仿宋_GBK" w:cs="方正仿宋_GBK"/>
          <w:kern w:val="2"/>
          <w:position w:val="0"/>
          <w:szCs w:val="21"/>
        </w:rPr>
        <w:t>：</w:t>
      </w:r>
    </w:p>
    <w:p>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方正仿宋_GBK" w:hAnsi="方正仿宋_GBK" w:eastAsia="方正仿宋_GBK" w:cs="方正仿宋_GBK"/>
          <w:kern w:val="2"/>
          <w:position w:val="0"/>
          <w:sz w:val="32"/>
          <w:szCs w:val="32"/>
          <w:u w:val="single"/>
        </w:rPr>
      </w:pPr>
      <w:r>
        <w:rPr>
          <w:rFonts w:hint="eastAsia" w:ascii="方正仿宋_GBK" w:hAnsi="方正仿宋_GBK" w:eastAsia="方正仿宋_GBK" w:cs="方正仿宋_GBK"/>
          <w:kern w:val="2"/>
          <w:position w:val="0"/>
          <w:sz w:val="32"/>
          <w:szCs w:val="32"/>
        </w:rPr>
        <w:t xml:space="preserve">    1、</w:t>
      </w:r>
      <w:r>
        <w:rPr>
          <w:rFonts w:hint="eastAsia" w:ascii="方正仿宋_GBK" w:hAnsi="方正仿宋_GBK" w:eastAsia="方正仿宋_GBK" w:cs="方正仿宋_GBK"/>
          <w:kern w:val="2"/>
          <w:position w:val="0"/>
          <w:sz w:val="32"/>
          <w:szCs w:val="32"/>
          <w:lang w:eastAsia="zh-CN"/>
        </w:rPr>
        <w:t>自愿参加</w:t>
      </w:r>
      <w:r>
        <w:rPr>
          <w:rFonts w:hint="eastAsia" w:ascii="方正仿宋_GBK" w:hAnsi="方正仿宋_GBK" w:eastAsia="方正仿宋_GBK" w:cs="方正仿宋_GBK"/>
          <w:kern w:val="2"/>
          <w:position w:val="0"/>
          <w:sz w:val="32"/>
          <w:szCs w:val="32"/>
        </w:rPr>
        <w:t>贵方</w:t>
      </w:r>
      <w:r>
        <w:rPr>
          <w:rFonts w:hint="eastAsia" w:ascii="方正仿宋_GBK" w:hAnsi="方正仿宋_GBK" w:eastAsia="方正仿宋_GBK" w:cs="方正仿宋_GBK"/>
          <w:kern w:val="2"/>
          <w:position w:val="0"/>
          <w:sz w:val="32"/>
          <w:szCs w:val="32"/>
          <w:u w:val="single"/>
          <w:lang w:val="en-US" w:eastAsia="zh-CN"/>
        </w:rPr>
        <w:t xml:space="preserve">                </w:t>
      </w:r>
      <w:r>
        <w:rPr>
          <w:rFonts w:hint="eastAsia" w:ascii="方正仿宋_GBK" w:hAnsi="方正仿宋_GBK" w:eastAsia="方正仿宋_GBK" w:cs="方正仿宋_GBK"/>
          <w:kern w:val="2"/>
          <w:position w:val="0"/>
          <w:szCs w:val="21"/>
          <w:u w:val="single"/>
        </w:rPr>
        <w:t>（项目名称）</w:t>
      </w:r>
      <w:r>
        <w:rPr>
          <w:rFonts w:hint="eastAsia" w:ascii="方正仿宋_GBK" w:hAnsi="方正仿宋_GBK" w:eastAsia="方正仿宋_GBK" w:cs="方正仿宋_GBK"/>
          <w:kern w:val="2"/>
          <w:position w:val="0"/>
          <w:szCs w:val="21"/>
          <w:u w:val="single"/>
          <w:lang w:eastAsia="zh-CN"/>
        </w:rPr>
        <w:t>的竞选</w:t>
      </w:r>
      <w:r>
        <w:rPr>
          <w:rFonts w:hint="eastAsia" w:ascii="方正仿宋_GBK" w:hAnsi="方正仿宋_GBK" w:eastAsia="方正仿宋_GBK" w:cs="方正仿宋_GBK"/>
          <w:kern w:val="2"/>
          <w:position w:val="0"/>
          <w:sz w:val="32"/>
          <w:szCs w:val="32"/>
        </w:rPr>
        <w:t>。</w:t>
      </w:r>
    </w:p>
    <w:p>
      <w:pPr>
        <w:keepNext w:val="0"/>
        <w:keepLines w:val="0"/>
        <w:pageBreakBefore w:val="0"/>
        <w:kinsoku/>
        <w:wordWrap/>
        <w:overflowPunct/>
        <w:topLinePunct w:val="0"/>
        <w:autoSpaceDE/>
        <w:autoSpaceDN/>
        <w:bidi w:val="0"/>
        <w:adjustRightInd/>
        <w:snapToGrid/>
        <w:spacing w:line="360" w:lineRule="exact"/>
        <w:ind w:firstLine="640" w:firstLineChars="200"/>
        <w:textAlignment w:val="auto"/>
        <w:outlineLvl w:val="9"/>
        <w:rPr>
          <w:rFonts w:hint="eastAsia" w:ascii="方正仿宋_GBK" w:hAnsi="方正仿宋_GBK" w:eastAsia="方正仿宋_GBK" w:cs="方正仿宋_GBK"/>
          <w:kern w:val="2"/>
          <w:position w:val="0"/>
          <w:sz w:val="32"/>
          <w:szCs w:val="32"/>
        </w:rPr>
      </w:pPr>
      <w:r>
        <w:rPr>
          <w:rFonts w:hint="eastAsia" w:ascii="方正仿宋_GBK" w:hAnsi="方正仿宋_GBK" w:eastAsia="方正仿宋_GBK" w:cs="方正仿宋_GBK"/>
          <w:kern w:val="2"/>
          <w:position w:val="0"/>
          <w:sz w:val="32"/>
          <w:szCs w:val="32"/>
        </w:rPr>
        <w:t>2、我方已详细审核全部比选</w:t>
      </w:r>
      <w:r>
        <w:rPr>
          <w:rFonts w:hint="eastAsia" w:ascii="方正仿宋_GBK" w:hAnsi="方正仿宋_GBK" w:eastAsia="方正仿宋_GBK" w:cs="方正仿宋_GBK"/>
          <w:kern w:val="2"/>
          <w:position w:val="0"/>
          <w:sz w:val="32"/>
          <w:szCs w:val="32"/>
          <w:lang w:eastAsia="zh-CN"/>
        </w:rPr>
        <w:t>公告</w:t>
      </w:r>
      <w:r>
        <w:rPr>
          <w:rFonts w:hint="eastAsia" w:ascii="方正仿宋_GBK" w:hAnsi="方正仿宋_GBK" w:eastAsia="方正仿宋_GBK" w:cs="方正仿宋_GBK"/>
          <w:kern w:val="2"/>
          <w:position w:val="0"/>
          <w:sz w:val="32"/>
          <w:szCs w:val="32"/>
        </w:rPr>
        <w:t>，包括比选</w:t>
      </w:r>
      <w:r>
        <w:rPr>
          <w:rFonts w:hint="eastAsia" w:ascii="方正仿宋_GBK" w:hAnsi="方正仿宋_GBK" w:eastAsia="方正仿宋_GBK" w:cs="方正仿宋_GBK"/>
          <w:kern w:val="2"/>
          <w:position w:val="0"/>
          <w:sz w:val="32"/>
          <w:szCs w:val="32"/>
          <w:lang w:eastAsia="zh-CN"/>
        </w:rPr>
        <w:t>相关</w:t>
      </w:r>
      <w:r>
        <w:rPr>
          <w:rFonts w:hint="eastAsia" w:ascii="方正仿宋_GBK" w:hAnsi="方正仿宋_GBK" w:eastAsia="方正仿宋_GBK" w:cs="方正仿宋_GBK"/>
          <w:kern w:val="2"/>
          <w:position w:val="0"/>
          <w:sz w:val="32"/>
          <w:szCs w:val="32"/>
        </w:rPr>
        <w:t>全部参考资料和有关附件。我们完全理解并同意放弃对这方面有不明及误解的权利。</w:t>
      </w:r>
    </w:p>
    <w:p>
      <w:pPr>
        <w:keepNext w:val="0"/>
        <w:keepLines w:val="0"/>
        <w:pageBreakBefore w:val="0"/>
        <w:kinsoku/>
        <w:wordWrap/>
        <w:overflowPunct/>
        <w:topLinePunct w:val="0"/>
        <w:autoSpaceDE/>
        <w:autoSpaceDN/>
        <w:bidi w:val="0"/>
        <w:adjustRightInd/>
        <w:snapToGrid/>
        <w:spacing w:line="360" w:lineRule="exact"/>
        <w:ind w:firstLine="640" w:firstLineChars="200"/>
        <w:textAlignment w:val="auto"/>
        <w:outlineLvl w:val="9"/>
        <w:rPr>
          <w:rFonts w:hint="eastAsia" w:ascii="方正仿宋_GBK" w:hAnsi="方正仿宋_GBK" w:eastAsia="方正仿宋_GBK" w:cs="方正仿宋_GBK"/>
          <w:kern w:val="2"/>
          <w:position w:val="0"/>
          <w:sz w:val="32"/>
          <w:szCs w:val="32"/>
        </w:rPr>
      </w:pPr>
      <w:r>
        <w:rPr>
          <w:rFonts w:hint="eastAsia" w:ascii="方正仿宋_GBK" w:hAnsi="方正仿宋_GBK" w:eastAsia="方正仿宋_GBK" w:cs="方正仿宋_GBK"/>
          <w:kern w:val="2"/>
          <w:position w:val="0"/>
          <w:sz w:val="32"/>
          <w:szCs w:val="32"/>
        </w:rPr>
        <w:t>3、我方已按比选</w:t>
      </w:r>
      <w:r>
        <w:rPr>
          <w:rFonts w:hint="eastAsia" w:ascii="方正仿宋_GBK" w:hAnsi="方正仿宋_GBK" w:eastAsia="方正仿宋_GBK" w:cs="方正仿宋_GBK"/>
          <w:kern w:val="2"/>
          <w:position w:val="0"/>
          <w:sz w:val="32"/>
          <w:szCs w:val="32"/>
          <w:lang w:eastAsia="zh-CN"/>
        </w:rPr>
        <w:t>公告</w:t>
      </w:r>
      <w:r>
        <w:rPr>
          <w:rFonts w:hint="eastAsia" w:ascii="方正仿宋_GBK" w:hAnsi="方正仿宋_GBK" w:eastAsia="方正仿宋_GBK" w:cs="方正仿宋_GBK"/>
          <w:kern w:val="2"/>
          <w:position w:val="0"/>
          <w:sz w:val="32"/>
          <w:szCs w:val="32"/>
        </w:rPr>
        <w:t>的要求，提供了</w:t>
      </w:r>
      <w:r>
        <w:rPr>
          <w:rFonts w:hint="eastAsia" w:ascii="方正仿宋_GBK" w:hAnsi="方正仿宋_GBK" w:eastAsia="方正仿宋_GBK" w:cs="方正仿宋_GBK"/>
          <w:kern w:val="2"/>
          <w:position w:val="0"/>
          <w:sz w:val="32"/>
          <w:szCs w:val="32"/>
          <w:lang w:eastAsia="zh-CN"/>
        </w:rPr>
        <w:t>竞选</w:t>
      </w:r>
      <w:r>
        <w:rPr>
          <w:rFonts w:hint="eastAsia" w:ascii="方正仿宋_GBK" w:hAnsi="方正仿宋_GBK" w:eastAsia="方正仿宋_GBK" w:cs="方正仿宋_GBK"/>
          <w:kern w:val="2"/>
          <w:position w:val="0"/>
          <w:sz w:val="32"/>
          <w:szCs w:val="32"/>
        </w:rPr>
        <w:t>文件（</w:t>
      </w:r>
      <w:r>
        <w:rPr>
          <w:rFonts w:hint="eastAsia" w:ascii="方正仿宋_GBK" w:hAnsi="方正仿宋_GBK" w:eastAsia="方正仿宋_GBK" w:cs="方正仿宋_GBK"/>
          <w:kern w:val="2"/>
          <w:position w:val="0"/>
          <w:sz w:val="32"/>
          <w:szCs w:val="32"/>
          <w:lang w:eastAsia="zh-CN"/>
        </w:rPr>
        <w:t>一式两份</w:t>
      </w:r>
      <w:r>
        <w:rPr>
          <w:rFonts w:hint="eastAsia" w:ascii="方正仿宋_GBK" w:hAnsi="方正仿宋_GBK" w:eastAsia="方正仿宋_GBK" w:cs="方正仿宋_GBK"/>
          <w:kern w:val="2"/>
          <w:position w:val="0"/>
          <w:sz w:val="32"/>
          <w:szCs w:val="32"/>
        </w:rPr>
        <w:t>）。</w:t>
      </w:r>
    </w:p>
    <w:p>
      <w:pPr>
        <w:keepNext w:val="0"/>
        <w:keepLines w:val="0"/>
        <w:pageBreakBefore w:val="0"/>
        <w:kinsoku/>
        <w:wordWrap/>
        <w:overflowPunct/>
        <w:topLinePunct w:val="0"/>
        <w:autoSpaceDE/>
        <w:autoSpaceDN/>
        <w:bidi w:val="0"/>
        <w:adjustRightInd/>
        <w:snapToGrid/>
        <w:spacing w:line="360" w:lineRule="exact"/>
        <w:ind w:firstLine="640" w:firstLineChars="200"/>
        <w:textAlignment w:val="auto"/>
        <w:outlineLvl w:val="9"/>
        <w:rPr>
          <w:rFonts w:hint="eastAsia" w:ascii="方正仿宋_GBK" w:hAnsi="方正仿宋_GBK" w:eastAsia="方正仿宋_GBK" w:cs="方正仿宋_GBK"/>
          <w:kern w:val="2"/>
          <w:position w:val="0"/>
          <w:sz w:val="32"/>
          <w:szCs w:val="32"/>
        </w:rPr>
      </w:pPr>
      <w:r>
        <w:rPr>
          <w:rFonts w:hint="eastAsia" w:ascii="方正仿宋_GBK" w:hAnsi="方正仿宋_GBK" w:eastAsia="方正仿宋_GBK" w:cs="方正仿宋_GBK"/>
          <w:kern w:val="2"/>
          <w:position w:val="0"/>
          <w:sz w:val="32"/>
          <w:szCs w:val="32"/>
        </w:rPr>
        <w:t>4、我方承诺我们的</w:t>
      </w:r>
      <w:r>
        <w:rPr>
          <w:rFonts w:hint="eastAsia" w:ascii="方正仿宋_GBK" w:hAnsi="方正仿宋_GBK" w:eastAsia="方正仿宋_GBK" w:cs="方正仿宋_GBK"/>
          <w:kern w:val="2"/>
          <w:position w:val="0"/>
          <w:sz w:val="32"/>
          <w:szCs w:val="32"/>
          <w:lang w:eastAsia="zh-CN"/>
        </w:rPr>
        <w:t>竞选</w:t>
      </w:r>
      <w:r>
        <w:rPr>
          <w:rFonts w:hint="eastAsia" w:ascii="方正仿宋_GBK" w:hAnsi="方正仿宋_GBK" w:eastAsia="方正仿宋_GBK" w:cs="方正仿宋_GBK"/>
          <w:kern w:val="2"/>
          <w:position w:val="0"/>
          <w:sz w:val="32"/>
          <w:szCs w:val="32"/>
        </w:rPr>
        <w:t>文件中相关陈述全部是真实的准确的，若有违背，我方将承担由此造成的一切后果。</w:t>
      </w:r>
    </w:p>
    <w:p>
      <w:pPr>
        <w:keepNext w:val="0"/>
        <w:keepLines w:val="0"/>
        <w:pageBreakBefore w:val="0"/>
        <w:kinsoku/>
        <w:wordWrap/>
        <w:overflowPunct/>
        <w:topLinePunct w:val="0"/>
        <w:autoSpaceDE/>
        <w:autoSpaceDN/>
        <w:bidi w:val="0"/>
        <w:adjustRightInd/>
        <w:snapToGrid/>
        <w:spacing w:line="360" w:lineRule="exact"/>
        <w:ind w:firstLine="640" w:firstLineChars="200"/>
        <w:textAlignment w:val="auto"/>
        <w:outlineLvl w:val="9"/>
        <w:rPr>
          <w:rFonts w:hint="eastAsia" w:ascii="方正仿宋_GBK" w:hAnsi="方正仿宋_GBK" w:eastAsia="方正仿宋_GBK" w:cs="方正仿宋_GBK"/>
          <w:kern w:val="2"/>
          <w:position w:val="0"/>
          <w:sz w:val="32"/>
          <w:szCs w:val="32"/>
        </w:rPr>
      </w:pPr>
      <w:r>
        <w:rPr>
          <w:rFonts w:hint="eastAsia" w:ascii="方正仿宋_GBK" w:hAnsi="方正仿宋_GBK" w:eastAsia="方正仿宋_GBK" w:cs="方正仿宋_GBK"/>
          <w:kern w:val="2"/>
          <w:position w:val="0"/>
          <w:sz w:val="32"/>
          <w:szCs w:val="32"/>
        </w:rPr>
        <w:t>5、我方愿以人民币</w:t>
      </w:r>
      <w:r>
        <w:rPr>
          <w:rFonts w:hint="eastAsia" w:ascii="方正仿宋_GBK" w:hAnsi="方正仿宋_GBK" w:eastAsia="方正仿宋_GBK" w:cs="方正仿宋_GBK"/>
          <w:kern w:val="2"/>
          <w:position w:val="0"/>
          <w:sz w:val="32"/>
          <w:szCs w:val="32"/>
          <w:lang w:eastAsia="zh-CN"/>
        </w:rPr>
        <w:t>（大写）</w:t>
      </w:r>
      <w:r>
        <w:rPr>
          <w:rFonts w:hint="eastAsia" w:ascii="方正仿宋_GBK" w:hAnsi="方正仿宋_GBK" w:eastAsia="方正仿宋_GBK" w:cs="方正仿宋_GBK"/>
          <w:kern w:val="2"/>
          <w:position w:val="0"/>
          <w:sz w:val="32"/>
          <w:szCs w:val="32"/>
          <w:u w:val="single"/>
        </w:rPr>
        <w:t xml:space="preserve">       </w:t>
      </w:r>
      <w:r>
        <w:rPr>
          <w:rFonts w:hint="eastAsia" w:ascii="方正仿宋_GBK" w:hAnsi="方正仿宋_GBK" w:eastAsia="方正仿宋_GBK" w:cs="方正仿宋_GBK"/>
          <w:kern w:val="2"/>
          <w:position w:val="0"/>
          <w:sz w:val="32"/>
          <w:szCs w:val="32"/>
        </w:rPr>
        <w:t>元的总价，（¥</w:t>
      </w:r>
      <w:r>
        <w:rPr>
          <w:rFonts w:hint="eastAsia" w:ascii="方正仿宋_GBK" w:hAnsi="方正仿宋_GBK" w:eastAsia="方正仿宋_GBK" w:cs="方正仿宋_GBK"/>
          <w:kern w:val="2"/>
          <w:position w:val="0"/>
          <w:sz w:val="32"/>
          <w:szCs w:val="32"/>
          <w:lang w:val="en-US" w:eastAsia="zh-CN"/>
        </w:rPr>
        <w:t xml:space="preserve"> </w:t>
      </w:r>
      <w:r>
        <w:rPr>
          <w:rFonts w:hint="eastAsia" w:ascii="方正仿宋_GBK" w:hAnsi="方正仿宋_GBK" w:eastAsia="方正仿宋_GBK" w:cs="方正仿宋_GBK"/>
          <w:kern w:val="2"/>
          <w:position w:val="0"/>
          <w:sz w:val="32"/>
          <w:szCs w:val="32"/>
          <w:u w:val="single"/>
          <w:lang w:val="en-US" w:eastAsia="zh-CN"/>
        </w:rPr>
        <w:t xml:space="preserve"> </w:t>
      </w:r>
      <w:r>
        <w:rPr>
          <w:rFonts w:hint="eastAsia" w:ascii="方正仿宋_GBK" w:hAnsi="方正仿宋_GBK" w:eastAsia="方正仿宋_GBK" w:cs="方正仿宋_GBK"/>
          <w:kern w:val="2"/>
          <w:position w:val="0"/>
          <w:sz w:val="32"/>
          <w:szCs w:val="32"/>
          <w:u w:val="single"/>
        </w:rPr>
        <w:t xml:space="preserve">      </w:t>
      </w:r>
      <w:r>
        <w:rPr>
          <w:rFonts w:hint="eastAsia" w:ascii="方正仿宋_GBK" w:hAnsi="方正仿宋_GBK" w:eastAsia="方正仿宋_GBK" w:cs="方正仿宋_GBK"/>
          <w:kern w:val="2"/>
          <w:position w:val="0"/>
          <w:sz w:val="32"/>
          <w:szCs w:val="32"/>
        </w:rPr>
        <w:t>元），承包上述项目工作</w:t>
      </w:r>
      <w:r>
        <w:rPr>
          <w:rFonts w:hint="eastAsia" w:ascii="方正仿宋_GBK" w:hAnsi="方正仿宋_GBK" w:eastAsia="方正仿宋_GBK" w:cs="方正仿宋_GBK"/>
          <w:kern w:val="2"/>
          <w:position w:val="0"/>
          <w:sz w:val="32"/>
          <w:szCs w:val="32"/>
          <w:lang w:eastAsia="zh-CN"/>
        </w:rPr>
        <w:t>，交付</w:t>
      </w:r>
      <w:r>
        <w:rPr>
          <w:rFonts w:hint="eastAsia" w:ascii="方正仿宋_GBK" w:hAnsi="方正仿宋_GBK" w:eastAsia="方正仿宋_GBK" w:cs="方正仿宋_GBK"/>
          <w:kern w:val="2"/>
          <w:position w:val="0"/>
          <w:sz w:val="32"/>
          <w:szCs w:val="32"/>
        </w:rPr>
        <w:t>期：</w:t>
      </w:r>
      <w:r>
        <w:rPr>
          <w:rFonts w:hint="eastAsia" w:ascii="方正仿宋_GBK" w:hAnsi="方正仿宋_GBK" w:eastAsia="方正仿宋_GBK" w:cs="方正仿宋_GBK"/>
          <w:kern w:val="2"/>
          <w:position w:val="0"/>
          <w:sz w:val="32"/>
          <w:szCs w:val="32"/>
          <w:lang w:eastAsia="zh-CN"/>
        </w:rPr>
        <w:t>自合同签订起</w:t>
      </w:r>
      <w:r>
        <w:rPr>
          <w:rFonts w:hint="eastAsia" w:ascii="方正仿宋_GBK" w:hAnsi="方正仿宋_GBK" w:eastAsia="方正仿宋_GBK" w:cs="方正仿宋_GBK"/>
          <w:kern w:val="2"/>
          <w:position w:val="0"/>
          <w:sz w:val="32"/>
          <w:szCs w:val="32"/>
          <w:u w:val="single"/>
          <w:lang w:val="en-US" w:eastAsia="zh-CN"/>
        </w:rPr>
        <w:t xml:space="preserve">       日历天</w:t>
      </w:r>
      <w:r>
        <w:rPr>
          <w:rFonts w:hint="eastAsia" w:ascii="方正仿宋_GBK" w:hAnsi="方正仿宋_GBK" w:eastAsia="方正仿宋_GBK" w:cs="方正仿宋_GBK"/>
          <w:kern w:val="2"/>
          <w:position w:val="0"/>
          <w:sz w:val="32"/>
          <w:szCs w:val="32"/>
        </w:rPr>
        <w:t>。</w:t>
      </w:r>
    </w:p>
    <w:p>
      <w:pPr>
        <w:keepNext w:val="0"/>
        <w:keepLines w:val="0"/>
        <w:pageBreakBefore w:val="0"/>
        <w:kinsoku/>
        <w:wordWrap/>
        <w:overflowPunct/>
        <w:topLinePunct w:val="0"/>
        <w:autoSpaceDE/>
        <w:autoSpaceDN/>
        <w:bidi w:val="0"/>
        <w:adjustRightInd/>
        <w:snapToGrid/>
        <w:spacing w:line="360" w:lineRule="exact"/>
        <w:ind w:firstLine="640" w:firstLineChars="200"/>
        <w:textAlignment w:val="auto"/>
        <w:outlineLvl w:val="9"/>
        <w:rPr>
          <w:rFonts w:hint="eastAsia" w:ascii="方正仿宋_GBK" w:hAnsi="方正仿宋_GBK" w:eastAsia="方正仿宋_GBK" w:cs="方正仿宋_GBK"/>
          <w:kern w:val="2"/>
          <w:position w:val="0"/>
          <w:sz w:val="32"/>
          <w:szCs w:val="32"/>
          <w:u w:val="single"/>
        </w:rPr>
      </w:pPr>
      <w:r>
        <w:rPr>
          <w:rFonts w:hint="eastAsia" w:ascii="方正仿宋_GBK" w:hAnsi="方正仿宋_GBK" w:eastAsia="方正仿宋_GBK" w:cs="方正仿宋_GBK"/>
          <w:kern w:val="2"/>
          <w:position w:val="0"/>
          <w:sz w:val="32"/>
          <w:szCs w:val="32"/>
        </w:rPr>
        <w:t>6、如果我方中选，我方保证按比选</w:t>
      </w:r>
      <w:r>
        <w:rPr>
          <w:rFonts w:hint="eastAsia" w:ascii="方正仿宋_GBK" w:hAnsi="方正仿宋_GBK" w:eastAsia="方正仿宋_GBK" w:cs="方正仿宋_GBK"/>
          <w:kern w:val="2"/>
          <w:position w:val="0"/>
          <w:sz w:val="32"/>
          <w:szCs w:val="32"/>
          <w:lang w:eastAsia="zh-CN"/>
        </w:rPr>
        <w:t>公告</w:t>
      </w:r>
      <w:r>
        <w:rPr>
          <w:rFonts w:hint="eastAsia" w:ascii="方正仿宋_GBK" w:hAnsi="方正仿宋_GBK" w:eastAsia="方正仿宋_GBK" w:cs="方正仿宋_GBK"/>
          <w:kern w:val="2"/>
          <w:position w:val="0"/>
          <w:sz w:val="32"/>
          <w:szCs w:val="32"/>
        </w:rPr>
        <w:t>要求的工作时间完成全部工作。</w:t>
      </w:r>
    </w:p>
    <w:p>
      <w:pPr>
        <w:keepNext w:val="0"/>
        <w:keepLines w:val="0"/>
        <w:pageBreakBefore w:val="0"/>
        <w:kinsoku/>
        <w:wordWrap/>
        <w:overflowPunct/>
        <w:topLinePunct w:val="0"/>
        <w:autoSpaceDE/>
        <w:autoSpaceDN/>
        <w:bidi w:val="0"/>
        <w:adjustRightInd/>
        <w:snapToGrid/>
        <w:spacing w:line="360" w:lineRule="exact"/>
        <w:ind w:firstLine="640" w:firstLineChars="200"/>
        <w:textAlignment w:val="auto"/>
        <w:outlineLvl w:val="9"/>
        <w:rPr>
          <w:rFonts w:hint="eastAsia" w:ascii="方正仿宋_GBK" w:hAnsi="方正仿宋_GBK" w:eastAsia="方正仿宋_GBK" w:cs="方正仿宋_GBK"/>
          <w:kern w:val="2"/>
          <w:position w:val="0"/>
          <w:sz w:val="32"/>
          <w:szCs w:val="32"/>
        </w:rPr>
      </w:pPr>
      <w:r>
        <w:rPr>
          <w:rFonts w:hint="eastAsia" w:ascii="方正仿宋_GBK" w:hAnsi="方正仿宋_GBK" w:eastAsia="方正仿宋_GBK" w:cs="方正仿宋_GBK"/>
          <w:kern w:val="2"/>
          <w:position w:val="0"/>
          <w:sz w:val="32"/>
          <w:szCs w:val="32"/>
        </w:rPr>
        <w:t>7、如果我方中选，我们将按比选</w:t>
      </w:r>
      <w:r>
        <w:rPr>
          <w:rFonts w:hint="eastAsia" w:ascii="方正仿宋_GBK" w:hAnsi="方正仿宋_GBK" w:eastAsia="方正仿宋_GBK" w:cs="方正仿宋_GBK"/>
          <w:kern w:val="2"/>
          <w:position w:val="0"/>
          <w:sz w:val="32"/>
          <w:szCs w:val="32"/>
          <w:lang w:eastAsia="zh-CN"/>
        </w:rPr>
        <w:t>公告</w:t>
      </w:r>
      <w:r>
        <w:rPr>
          <w:rFonts w:hint="eastAsia" w:ascii="方正仿宋_GBK" w:hAnsi="方正仿宋_GBK" w:eastAsia="方正仿宋_GBK" w:cs="方正仿宋_GBK"/>
          <w:kern w:val="2"/>
          <w:position w:val="0"/>
          <w:sz w:val="32"/>
          <w:szCs w:val="32"/>
        </w:rPr>
        <w:t>规定的内容和</w:t>
      </w:r>
      <w:r>
        <w:rPr>
          <w:rFonts w:hint="eastAsia" w:ascii="方正仿宋_GBK" w:hAnsi="方正仿宋_GBK" w:eastAsia="方正仿宋_GBK" w:cs="方正仿宋_GBK"/>
          <w:kern w:val="2"/>
          <w:position w:val="0"/>
          <w:sz w:val="32"/>
          <w:szCs w:val="32"/>
          <w:lang w:eastAsia="zh-CN"/>
        </w:rPr>
        <w:t>竞选</w:t>
      </w:r>
      <w:r>
        <w:rPr>
          <w:rFonts w:hint="eastAsia" w:ascii="方正仿宋_GBK" w:hAnsi="方正仿宋_GBK" w:eastAsia="方正仿宋_GBK" w:cs="方正仿宋_GBK"/>
          <w:kern w:val="2"/>
          <w:position w:val="0"/>
          <w:sz w:val="32"/>
          <w:szCs w:val="32"/>
        </w:rPr>
        <w:t>文件的相关内容与比选人签订合同。</w:t>
      </w:r>
    </w:p>
    <w:p>
      <w:pPr>
        <w:keepNext w:val="0"/>
        <w:keepLines w:val="0"/>
        <w:pageBreakBefore w:val="0"/>
        <w:kinsoku/>
        <w:wordWrap/>
        <w:overflowPunct/>
        <w:topLinePunct w:val="0"/>
        <w:autoSpaceDE/>
        <w:autoSpaceDN/>
        <w:bidi w:val="0"/>
        <w:adjustRightInd/>
        <w:snapToGrid/>
        <w:spacing w:line="360" w:lineRule="exact"/>
        <w:ind w:firstLine="640" w:firstLineChars="200"/>
        <w:textAlignment w:val="auto"/>
        <w:outlineLvl w:val="9"/>
        <w:rPr>
          <w:rFonts w:hint="eastAsia" w:ascii="方正仿宋_GBK" w:hAnsi="方正仿宋_GBK" w:eastAsia="方正仿宋_GBK" w:cs="方正仿宋_GBK"/>
          <w:kern w:val="2"/>
          <w:position w:val="0"/>
          <w:sz w:val="32"/>
          <w:szCs w:val="32"/>
        </w:rPr>
      </w:pPr>
    </w:p>
    <w:p>
      <w:pPr>
        <w:keepNext w:val="0"/>
        <w:keepLines w:val="0"/>
        <w:pageBreakBefore w:val="0"/>
        <w:kinsoku/>
        <w:wordWrap/>
        <w:overflowPunct/>
        <w:topLinePunct w:val="0"/>
        <w:autoSpaceDE/>
        <w:autoSpaceDN/>
        <w:bidi w:val="0"/>
        <w:adjustRightInd/>
        <w:snapToGrid/>
        <w:spacing w:line="360" w:lineRule="exact"/>
        <w:ind w:firstLine="6240" w:firstLineChars="1950"/>
        <w:textAlignment w:val="auto"/>
        <w:outlineLvl w:val="9"/>
        <w:rPr>
          <w:rFonts w:hint="eastAsia" w:ascii="方正仿宋_GBK" w:hAnsi="方正仿宋_GBK" w:eastAsia="方正仿宋_GBK" w:cs="方正仿宋_GBK"/>
          <w:kern w:val="2"/>
          <w:position w:val="0"/>
          <w:sz w:val="32"/>
          <w:szCs w:val="32"/>
        </w:rPr>
      </w:pPr>
    </w:p>
    <w:p>
      <w:pPr>
        <w:widowControl w:val="0"/>
        <w:spacing w:after="120"/>
        <w:jc w:val="both"/>
        <w:rPr>
          <w:rFonts w:hint="eastAsia" w:ascii="Calibri" w:hAnsi="Calibri" w:eastAsia="方正仿宋_GBK" w:cs="Times New Roman"/>
          <w:kern w:val="2"/>
          <w:sz w:val="32"/>
          <w:szCs w:val="24"/>
          <w:lang w:val="en-US" w:eastAsia="zh-CN" w:bidi="ar-SA"/>
        </w:rPr>
      </w:pPr>
    </w:p>
    <w:p>
      <w:pPr>
        <w:keepNext w:val="0"/>
        <w:keepLines w:val="0"/>
        <w:pageBreakBefore w:val="0"/>
        <w:kinsoku/>
        <w:wordWrap/>
        <w:overflowPunct/>
        <w:topLinePunct w:val="0"/>
        <w:autoSpaceDE/>
        <w:autoSpaceDN/>
        <w:bidi w:val="0"/>
        <w:adjustRightInd/>
        <w:snapToGrid/>
        <w:spacing w:line="360" w:lineRule="exact"/>
        <w:ind w:firstLine="6240" w:firstLineChars="1950"/>
        <w:textAlignment w:val="auto"/>
        <w:outlineLvl w:val="9"/>
        <w:rPr>
          <w:rFonts w:hint="eastAsia" w:ascii="方正仿宋_GBK" w:hAnsi="方正仿宋_GBK" w:eastAsia="方正仿宋_GBK" w:cs="方正仿宋_GBK"/>
          <w:kern w:val="2"/>
          <w:position w:val="0"/>
          <w:sz w:val="32"/>
          <w:szCs w:val="32"/>
        </w:rPr>
      </w:pPr>
    </w:p>
    <w:p>
      <w:pPr>
        <w:keepNext w:val="0"/>
        <w:keepLines w:val="0"/>
        <w:pageBreakBefore w:val="0"/>
        <w:kinsoku/>
        <w:wordWrap/>
        <w:overflowPunct/>
        <w:topLinePunct w:val="0"/>
        <w:autoSpaceDE/>
        <w:autoSpaceDN/>
        <w:bidi w:val="0"/>
        <w:adjustRightInd/>
        <w:snapToGrid/>
        <w:spacing w:line="360" w:lineRule="exact"/>
        <w:ind w:firstLine="0" w:firstLineChars="0"/>
        <w:textAlignment w:val="auto"/>
        <w:outlineLvl w:val="9"/>
        <w:rPr>
          <w:rFonts w:hint="eastAsia" w:ascii="方正仿宋_GBK" w:hAnsi="方正仿宋_GBK" w:eastAsia="方正仿宋_GBK" w:cs="方正仿宋_GBK"/>
          <w:kern w:val="2"/>
          <w:position w:val="0"/>
          <w:sz w:val="32"/>
          <w:szCs w:val="32"/>
        </w:rPr>
      </w:pPr>
      <w:r>
        <w:rPr>
          <w:rFonts w:hint="eastAsia" w:ascii="方正仿宋_GBK" w:hAnsi="方正仿宋_GBK" w:eastAsia="方正仿宋_GBK" w:cs="方正仿宋_GBK"/>
          <w:kern w:val="2"/>
          <w:position w:val="0"/>
          <w:sz w:val="32"/>
          <w:szCs w:val="32"/>
        </w:rPr>
        <w:t xml:space="preserve">                            </w:t>
      </w:r>
      <w:r>
        <w:rPr>
          <w:rFonts w:hint="eastAsia" w:ascii="方正仿宋_GBK" w:hAnsi="方正仿宋_GBK" w:eastAsia="方正仿宋_GBK" w:cs="方正仿宋_GBK"/>
          <w:kern w:val="2"/>
          <w:position w:val="0"/>
          <w:sz w:val="32"/>
          <w:szCs w:val="32"/>
          <w:lang w:eastAsia="zh-CN"/>
        </w:rPr>
        <w:t>竞选</w:t>
      </w:r>
      <w:r>
        <w:rPr>
          <w:rFonts w:hint="eastAsia" w:ascii="方正仿宋_GBK" w:hAnsi="方正仿宋_GBK" w:eastAsia="方正仿宋_GBK" w:cs="方正仿宋_GBK"/>
          <w:kern w:val="2"/>
          <w:position w:val="0"/>
          <w:sz w:val="32"/>
          <w:szCs w:val="32"/>
        </w:rPr>
        <w:t>人：</w:t>
      </w:r>
    </w:p>
    <w:p>
      <w:pPr>
        <w:widowControl w:val="0"/>
        <w:spacing w:after="120"/>
        <w:ind w:firstLine="4480" w:firstLineChars="1400"/>
        <w:jc w:val="both"/>
        <w:rPr>
          <w:rFonts w:hint="eastAsia" w:ascii="Calibri" w:hAnsi="Calibri" w:eastAsia="方正仿宋_GBK" w:cs="Times New Roman"/>
          <w:kern w:val="2"/>
          <w:sz w:val="32"/>
          <w:szCs w:val="24"/>
          <w:lang w:val="en-US" w:eastAsia="zh-CN" w:bidi="ar-SA"/>
        </w:rPr>
      </w:pPr>
      <w:r>
        <w:rPr>
          <w:rFonts w:hint="eastAsia" w:ascii="方正仿宋_GBK" w:hAnsi="方正仿宋_GBK" w:eastAsia="方正仿宋_GBK" w:cs="方正仿宋_GBK"/>
          <w:kern w:val="0"/>
          <w:sz w:val="32"/>
          <w:szCs w:val="21"/>
          <w:lang w:val="en-US" w:eastAsia="zh-CN" w:bidi="ar-SA"/>
        </w:rPr>
        <w:t>（</w:t>
      </w:r>
      <w:r>
        <w:rPr>
          <w:rFonts w:hint="eastAsia" w:ascii="方正仿宋_GBK" w:hAnsi="方正仿宋_GBK" w:eastAsia="方正仿宋_GBK" w:cs="方正仿宋_GBK"/>
          <w:spacing w:val="-1"/>
          <w:kern w:val="0"/>
          <w:sz w:val="32"/>
          <w:szCs w:val="21"/>
          <w:lang w:val="en-US" w:eastAsia="zh-CN" w:bidi="ar-SA"/>
        </w:rPr>
        <w:t>盖单位法人章</w:t>
      </w:r>
      <w:r>
        <w:rPr>
          <w:rFonts w:hint="eastAsia" w:ascii="方正仿宋_GBK" w:hAnsi="方正仿宋_GBK" w:eastAsia="方正仿宋_GBK" w:cs="方正仿宋_GBK"/>
          <w:kern w:val="0"/>
          <w:sz w:val="32"/>
          <w:szCs w:val="21"/>
          <w:lang w:val="en-US" w:eastAsia="zh-CN" w:bidi="ar-SA"/>
        </w:rPr>
        <w:t>）</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方正仿宋_GBK" w:hAnsi="方正仿宋_GBK" w:eastAsia="方正仿宋_GBK" w:cs="方正仿宋_GBK"/>
          <w:kern w:val="2"/>
          <w:position w:val="0"/>
          <w:sz w:val="32"/>
          <w:szCs w:val="32"/>
          <w:lang w:eastAsia="zh-CN"/>
        </w:rPr>
      </w:pPr>
      <w:r>
        <w:rPr>
          <w:rFonts w:hint="eastAsia" w:ascii="方正仿宋_GBK" w:hAnsi="方正仿宋_GBK" w:eastAsia="方正仿宋_GBK" w:cs="方正仿宋_GBK"/>
          <w:kern w:val="2"/>
          <w:position w:val="0"/>
          <w:sz w:val="32"/>
          <w:szCs w:val="32"/>
        </w:rPr>
        <w:t xml:space="preserve">        </w:t>
      </w:r>
      <w:r>
        <w:rPr>
          <w:rFonts w:hint="eastAsia" w:ascii="方正仿宋_GBK" w:hAnsi="方正仿宋_GBK" w:eastAsia="方正仿宋_GBK" w:cs="方正仿宋_GBK"/>
          <w:kern w:val="2"/>
          <w:position w:val="0"/>
          <w:sz w:val="32"/>
          <w:szCs w:val="32"/>
          <w:lang w:val="en-US" w:eastAsia="zh-CN"/>
        </w:rPr>
        <w:t xml:space="preserve">                  </w:t>
      </w:r>
      <w:r>
        <w:rPr>
          <w:rFonts w:hint="eastAsia" w:ascii="方正仿宋_GBK" w:hAnsi="方正仿宋_GBK" w:eastAsia="方正仿宋_GBK" w:cs="方正仿宋_GBK"/>
          <w:kern w:val="2"/>
          <w:position w:val="0"/>
          <w:sz w:val="32"/>
          <w:szCs w:val="32"/>
        </w:rPr>
        <w:t>法定代表人或其委托代理人</w:t>
      </w:r>
      <w:r>
        <w:rPr>
          <w:rFonts w:hint="eastAsia" w:ascii="方正仿宋_GBK" w:hAnsi="方正仿宋_GBK" w:eastAsia="方正仿宋_GBK" w:cs="方正仿宋_GBK"/>
          <w:kern w:val="2"/>
          <w:position w:val="0"/>
          <w:sz w:val="32"/>
          <w:szCs w:val="32"/>
          <w:lang w:eastAsia="zh-CN"/>
        </w:rPr>
        <w:t>：</w:t>
      </w:r>
    </w:p>
    <w:p>
      <w:pPr>
        <w:widowControl w:val="0"/>
        <w:spacing w:after="120"/>
        <w:jc w:val="both"/>
        <w:rPr>
          <w:rFonts w:hint="eastAsia" w:ascii="Calibri" w:hAnsi="Calibri" w:eastAsia="方正仿宋_GBK" w:cs="Times New Roman"/>
          <w:kern w:val="2"/>
          <w:sz w:val="32"/>
          <w:szCs w:val="24"/>
          <w:lang w:val="en-US" w:eastAsia="zh-CN" w:bidi="ar-SA"/>
        </w:rPr>
      </w:pP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方正仿宋_GBK" w:hAnsi="方正仿宋_GBK" w:eastAsia="方正仿宋_GBK" w:cs="方正仿宋_GBK"/>
          <w:kern w:val="2"/>
          <w:position w:val="0"/>
          <w:sz w:val="32"/>
          <w:szCs w:val="32"/>
        </w:rPr>
      </w:pPr>
      <w:r>
        <w:rPr>
          <w:rFonts w:hint="eastAsia" w:ascii="方正仿宋_GBK" w:hAnsi="方正仿宋_GBK" w:eastAsia="方正仿宋_GBK" w:cs="方正仿宋_GBK"/>
          <w:kern w:val="0"/>
          <w:position w:val="0"/>
          <w:szCs w:val="21"/>
          <w:lang w:val="en-US" w:eastAsia="zh-CN"/>
        </w:rPr>
        <w:t xml:space="preserve">            </w:t>
      </w:r>
      <w:r>
        <w:rPr>
          <w:rFonts w:hint="eastAsia" w:ascii="方正仿宋_GBK" w:hAnsi="方正仿宋_GBK" w:eastAsia="方正仿宋_GBK" w:cs="方正仿宋_GBK"/>
          <w:kern w:val="0"/>
          <w:position w:val="0"/>
          <w:szCs w:val="21"/>
        </w:rPr>
        <w:t>（签字或盖章）</w:t>
      </w:r>
      <w:r>
        <w:rPr>
          <w:rFonts w:hint="eastAsia" w:ascii="方正仿宋_GBK" w:hAnsi="方正仿宋_GBK" w:eastAsia="方正仿宋_GBK" w:cs="方正仿宋_GBK"/>
          <w:kern w:val="2"/>
          <w:position w:val="0"/>
          <w:sz w:val="32"/>
          <w:szCs w:val="32"/>
        </w:rPr>
        <w:t xml:space="preserve">  </w:t>
      </w: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方正仿宋_GBK" w:hAnsi="方正仿宋_GBK" w:eastAsia="方正仿宋_GBK" w:cs="方正仿宋_GBK"/>
          <w:kern w:val="2"/>
          <w:position w:val="0"/>
          <w:sz w:val="32"/>
          <w:szCs w:val="32"/>
        </w:rPr>
      </w:pPr>
    </w:p>
    <w:p>
      <w:pPr>
        <w:keepNext w:val="0"/>
        <w:keepLines w:val="0"/>
        <w:pageBreakBefore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方正仿宋_GBK" w:hAnsi="方正仿宋_GBK" w:eastAsia="方正仿宋_GBK" w:cs="方正仿宋_GBK"/>
          <w:kern w:val="2"/>
          <w:position w:val="0"/>
          <w:sz w:val="32"/>
          <w:szCs w:val="32"/>
          <w:u w:val="single"/>
        </w:rPr>
      </w:pPr>
      <w:r>
        <w:rPr>
          <w:rFonts w:hint="eastAsia" w:ascii="方正仿宋_GBK" w:hAnsi="方正仿宋_GBK" w:eastAsia="方正仿宋_GBK" w:cs="方正仿宋_GBK"/>
          <w:kern w:val="2"/>
          <w:position w:val="0"/>
          <w:sz w:val="32"/>
          <w:szCs w:val="32"/>
        </w:rPr>
        <w:t xml:space="preserve"> </w:t>
      </w:r>
      <w:r>
        <w:rPr>
          <w:rFonts w:hint="eastAsia" w:ascii="方正仿宋_GBK" w:hAnsi="方正仿宋_GBK" w:eastAsia="方正仿宋_GBK" w:cs="方正仿宋_GBK"/>
          <w:kern w:val="2"/>
          <w:positio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after="120" w:line="360" w:lineRule="exact"/>
        <w:jc w:val="right"/>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日      期：</w:t>
      </w:r>
      <w:r>
        <w:rPr>
          <w:rFonts w:hint="eastAsia" w:ascii="方正仿宋_GBK" w:hAnsi="方正仿宋_GBK" w:eastAsia="方正仿宋_GBK" w:cs="方正仿宋_GBK"/>
          <w:kern w:val="2"/>
          <w:sz w:val="32"/>
          <w:szCs w:val="32"/>
          <w:u w:val="single"/>
          <w:lang w:val="en-US" w:eastAsia="zh-CN" w:bidi="ar-SA"/>
        </w:rPr>
        <w:t>2025</w:t>
      </w:r>
      <w:r>
        <w:rPr>
          <w:rFonts w:hint="eastAsia" w:ascii="方正仿宋_GBK" w:hAnsi="方正仿宋_GBK" w:eastAsia="方正仿宋_GBK" w:cs="方正仿宋_GBK"/>
          <w:kern w:val="2"/>
          <w:sz w:val="32"/>
          <w:szCs w:val="32"/>
          <w:lang w:val="en-US" w:eastAsia="zh-CN" w:bidi="ar-SA"/>
        </w:rPr>
        <w:t>年 月 日</w:t>
      </w:r>
    </w:p>
    <w:p>
      <w:pPr>
        <w:widowControl/>
        <w:spacing w:line="600" w:lineRule="exact"/>
        <w:jc w:val="right"/>
        <w:rPr>
          <w:rFonts w:hint="default" w:ascii="Times New Roman" w:hAnsi="Times New Roman" w:eastAsia="仿宋_GB2312" w:cs="Times New Roman"/>
          <w:b w:val="0"/>
          <w:bCs w:val="0"/>
          <w:color w:val="auto"/>
          <w:sz w:val="24"/>
          <w:szCs w:val="16"/>
          <w:lang w:val="en-US" w:eastAsia="zh-CN"/>
        </w:rPr>
      </w:pPr>
      <w:r>
        <w:rPr>
          <w:rFonts w:hint="default" w:ascii="Times New Roman" w:hAnsi="Times New Roman" w:eastAsia="方正仿宋_GBK" w:cs="Times New Roman"/>
          <w:b w:val="0"/>
          <w:bCs w:val="0"/>
          <w:color w:val="auto"/>
          <w:sz w:val="24"/>
          <w:szCs w:val="24"/>
          <w:u w:val="single"/>
        </w:rPr>
        <w:br w:type="page"/>
      </w:r>
    </w:p>
    <w:p>
      <w:pPr>
        <w:keepNext w:val="0"/>
        <w:keepLines w:val="0"/>
        <w:pageBreakBefore w:val="0"/>
        <w:widowControl w:val="0"/>
        <w:kinsoku/>
        <w:wordWrap/>
        <w:overflowPunct/>
        <w:topLinePunct w:val="0"/>
        <w:autoSpaceDE/>
        <w:autoSpaceDN/>
        <w:bidi w:val="0"/>
        <w:adjustRightInd/>
        <w:spacing w:line="600" w:lineRule="exact"/>
        <w:ind w:left="0" w:leftChars="0" w:firstLine="720" w:firstLineChars="200"/>
        <w:textAlignment w:val="auto"/>
        <w:rPr>
          <w:rFonts w:hint="eastAsia" w:ascii="宋体" w:hAnsi="宋体" w:cs="宋体"/>
          <w:b/>
          <w:bCs/>
          <w:color w:val="000000"/>
          <w:sz w:val="24"/>
          <w:szCs w:val="24"/>
        </w:rPr>
      </w:pPr>
      <w:r>
        <w:rPr>
          <w:rFonts w:hint="eastAsia" w:ascii="方正黑体_GBK" w:hAnsi="方正黑体_GBK" w:eastAsia="方正黑体_GBK" w:cs="方正黑体_GBK"/>
          <w:b w:val="0"/>
          <w:bCs w:val="0"/>
          <w:color w:val="auto"/>
          <w:sz w:val="36"/>
          <w:szCs w:val="36"/>
          <w:lang w:val="en-US" w:eastAsia="zh-CN"/>
        </w:rPr>
        <w:t>三、技术部分资料（自拟）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（示例略）</w:t>
      </w:r>
    </w:p>
    <w:p>
      <w:pPr>
        <w:keepNext w:val="0"/>
        <w:keepLines w:val="0"/>
        <w:pageBreakBefore w:val="0"/>
        <w:widowControl w:val="0"/>
        <w:kinsoku/>
        <w:wordWrap/>
        <w:overflowPunct/>
        <w:topLinePunct w:val="0"/>
        <w:autoSpaceDE/>
        <w:autoSpaceDN/>
        <w:bidi w:val="0"/>
        <w:adjustRightInd/>
        <w:spacing w:line="600" w:lineRule="exact"/>
        <w:ind w:left="0" w:leftChars="0" w:firstLine="720" w:firstLineChars="200"/>
        <w:textAlignment w:val="auto"/>
        <w:rPr>
          <w:rFonts w:hint="default" w:ascii="宋体" w:hAnsi="宋体" w:cs="宋体"/>
          <w:color w:val="000000"/>
          <w:sz w:val="24"/>
          <w:szCs w:val="24"/>
          <w:lang w:val="en-US" w:eastAsia="zh-CN"/>
        </w:rPr>
      </w:pPr>
      <w:r>
        <w:rPr>
          <w:rFonts w:hint="eastAsia" w:ascii="方正黑体_GBK" w:hAnsi="方正黑体_GBK" w:eastAsia="方正黑体_GBK" w:cs="方正黑体_GBK"/>
          <w:b w:val="0"/>
          <w:bCs w:val="0"/>
          <w:color w:val="auto"/>
          <w:sz w:val="36"/>
          <w:szCs w:val="36"/>
          <w:lang w:val="en-US" w:eastAsia="zh-CN"/>
        </w:rPr>
        <w:t>四、商务部分资料（自拟）</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（示例略）</w:t>
      </w:r>
    </w:p>
    <w:p>
      <w:pPr>
        <w:pStyle w:val="59"/>
        <w:spacing w:line="594" w:lineRule="exact"/>
        <w:rPr>
          <w:rFonts w:hint="eastAsia" w:ascii="方正仿宋_GBK" w:hAnsi="方正仿宋_GBK" w:eastAsia="方正仿宋_GBK" w:cs="方正仿宋_GBK"/>
          <w:sz w:val="30"/>
          <w:szCs w:val="30"/>
        </w:rPr>
      </w:pPr>
    </w:p>
    <w:sectPr>
      <w:headerReference r:id="rId3" w:type="default"/>
      <w:footerReference r:id="rId4" w:type="default"/>
      <w:pgSz w:w="11906" w:h="16838"/>
      <w:pgMar w:top="1984" w:right="1446" w:bottom="1644" w:left="1446" w:header="454" w:footer="567" w:gutter="0"/>
      <w:pgNumType w:fmt="numberInDash"/>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embedRegular r:id="rId1" w:fontKey="{39808759-FAD0-40DE-AB55-215D3F9A56C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8E1EB9CE-DF8B-425C-BF0D-86AE976C4839}"/>
  </w:font>
  <w:font w:name="方正小标宋_GBK">
    <w:panose1 w:val="03000509000000000000"/>
    <w:charset w:val="86"/>
    <w:family w:val="script"/>
    <w:pitch w:val="default"/>
    <w:sig w:usb0="00000001" w:usb1="080E0000" w:usb2="00000000" w:usb3="00000000" w:csb0="00040000" w:csb1="00000000"/>
    <w:embedRegular r:id="rId3" w:fontKey="{F825EC83-936A-40C1-AFC1-8B592A225AE8}"/>
  </w:font>
  <w:font w:name="方正黑体_GBK">
    <w:panose1 w:val="03000509000000000000"/>
    <w:charset w:val="86"/>
    <w:family w:val="script"/>
    <w:pitch w:val="default"/>
    <w:sig w:usb0="00000001" w:usb1="080E0000" w:usb2="00000000" w:usb3="00000000" w:csb0="00040000" w:csb1="00000000"/>
    <w:embedRegular r:id="rId4" w:fontKey="{4E5B14A1-56AE-45D5-905B-2E38071949F7}"/>
  </w:font>
  <w:font w:name="方正楷体_GBK">
    <w:panose1 w:val="03000509000000000000"/>
    <w:charset w:val="86"/>
    <w:family w:val="script"/>
    <w:pitch w:val="default"/>
    <w:sig w:usb0="00000001" w:usb1="080E0000" w:usb2="00000000" w:usb3="00000000" w:csb0="00040000" w:csb1="00000000"/>
    <w:embedRegular r:id="rId5" w:fontKey="{6AE2EB80-D099-4A8E-9B9A-354D5F970579}"/>
  </w:font>
  <w:font w:name="仿宋_GB2312">
    <w:panose1 w:val="02010609030101010101"/>
    <w:charset w:val="86"/>
    <w:family w:val="modern"/>
    <w:pitch w:val="default"/>
    <w:sig w:usb0="00000000" w:usb1="00000000" w:usb2="00000000" w:usb3="00000000" w:csb0="00000000" w:csb1="00000000"/>
    <w:embedRegular r:id="rId6" w:fontKey="{94C5E3C2-C586-42E7-90FC-0D2D54140FD7}"/>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7" w:fontKey="{8CABDEED-B6B5-42B2-B9D1-3655458B6ECB}"/>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 w:name="Microsoft JhengHei">
    <w:panose1 w:val="020B0604030504040204"/>
    <w:charset w:val="88"/>
    <w:family w:val="auto"/>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ind w:firstLine="360"/>
                            <w:jc w:val="center"/>
                            <w:rPr>
                              <w:rFonts w:hint="eastAsia" w:eastAsia="宋体"/>
                              <w:sz w:val="28"/>
                              <w:szCs w:val="28"/>
                              <w:lang w:eastAsia="zh-CN"/>
                            </w:rPr>
                          </w:pPr>
                          <w:r>
                            <w:rPr>
                              <w:rFonts w:hint="eastAsia"/>
                              <w:sz w:val="28"/>
                              <w:szCs w:val="28"/>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3"/>
                      <w:ind w:firstLine="360"/>
                      <w:jc w:val="center"/>
                      <w:rPr>
                        <w:rFonts w:hint="eastAsia" w:eastAsia="宋体"/>
                        <w:sz w:val="28"/>
                        <w:szCs w:val="28"/>
                        <w:lang w:eastAsia="zh-CN"/>
                      </w:rPr>
                    </w:pPr>
                    <w:r>
                      <w:rPr>
                        <w:rFonts w:hint="eastAsia"/>
                        <w:sz w:val="28"/>
                        <w:szCs w:val="28"/>
                        <w:lang w:eastAsia="zh-CN"/>
                      </w:rPr>
                      <w:t xml:space="preserve"> </w:t>
                    </w: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r>
                      <w:rPr>
                        <w:rFonts w:hint="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TrueTypeFonts/>
  <w:saveSubsetFonts/>
  <w:bordersDoNotSurroundHeader w:val="0"/>
  <w:bordersDoNotSurroundFooter w:val="0"/>
  <w:documentProtection w:enforcement="0"/>
  <w:defaultTabStop w:val="420"/>
  <w:drawingGridHorizontalSpacing w:val="1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lYmY3ODdmZWYwMTA1MTA0ZDFhZTRhNThkMGMzNjM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9D7372"/>
    <w:rsid w:val="03BB041D"/>
    <w:rsid w:val="03E14AF0"/>
    <w:rsid w:val="0432103A"/>
    <w:rsid w:val="045C7798"/>
    <w:rsid w:val="046B053D"/>
    <w:rsid w:val="04780036"/>
    <w:rsid w:val="047A310E"/>
    <w:rsid w:val="047F070B"/>
    <w:rsid w:val="048561A8"/>
    <w:rsid w:val="04E17685"/>
    <w:rsid w:val="04E50DE5"/>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5F1B28"/>
    <w:rsid w:val="0CEF7BB8"/>
    <w:rsid w:val="0CF2414E"/>
    <w:rsid w:val="0CF554AE"/>
    <w:rsid w:val="0CFA3A75"/>
    <w:rsid w:val="0D236246"/>
    <w:rsid w:val="0D7F116C"/>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14503"/>
    <w:rsid w:val="10726929"/>
    <w:rsid w:val="1098106F"/>
    <w:rsid w:val="10A81948"/>
    <w:rsid w:val="10EF7EF3"/>
    <w:rsid w:val="10FA1BD6"/>
    <w:rsid w:val="117745F3"/>
    <w:rsid w:val="11822BCD"/>
    <w:rsid w:val="119F7B02"/>
    <w:rsid w:val="11EA5637"/>
    <w:rsid w:val="12036FA6"/>
    <w:rsid w:val="12233847"/>
    <w:rsid w:val="124B18BB"/>
    <w:rsid w:val="1277352F"/>
    <w:rsid w:val="12AE6FB4"/>
    <w:rsid w:val="12DE4E89"/>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4F94976"/>
    <w:rsid w:val="150F53BA"/>
    <w:rsid w:val="1514784D"/>
    <w:rsid w:val="15163D6D"/>
    <w:rsid w:val="153349A9"/>
    <w:rsid w:val="15962EE3"/>
    <w:rsid w:val="15D965EB"/>
    <w:rsid w:val="15EA2C44"/>
    <w:rsid w:val="16034DA9"/>
    <w:rsid w:val="162D39B7"/>
    <w:rsid w:val="16320508"/>
    <w:rsid w:val="163E6AF9"/>
    <w:rsid w:val="1663070C"/>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5A0128"/>
    <w:rsid w:val="1961241A"/>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D120E04"/>
    <w:rsid w:val="1DA447F0"/>
    <w:rsid w:val="1DA86434"/>
    <w:rsid w:val="1E0446F7"/>
    <w:rsid w:val="1E224EA7"/>
    <w:rsid w:val="1E6908EA"/>
    <w:rsid w:val="1E6D357F"/>
    <w:rsid w:val="1EAD6E6B"/>
    <w:rsid w:val="1F513843"/>
    <w:rsid w:val="1F5C5478"/>
    <w:rsid w:val="1F996E04"/>
    <w:rsid w:val="1FA21059"/>
    <w:rsid w:val="1FBA79F1"/>
    <w:rsid w:val="1FD36681"/>
    <w:rsid w:val="1FD6499D"/>
    <w:rsid w:val="1FE6286A"/>
    <w:rsid w:val="20134CD0"/>
    <w:rsid w:val="20437EA6"/>
    <w:rsid w:val="20627909"/>
    <w:rsid w:val="207A7F4F"/>
    <w:rsid w:val="20880733"/>
    <w:rsid w:val="208923AD"/>
    <w:rsid w:val="20947C3B"/>
    <w:rsid w:val="20B56131"/>
    <w:rsid w:val="20D34F9C"/>
    <w:rsid w:val="20DC5AD3"/>
    <w:rsid w:val="20E211EF"/>
    <w:rsid w:val="20ED5869"/>
    <w:rsid w:val="21116E88"/>
    <w:rsid w:val="21835849"/>
    <w:rsid w:val="218A1025"/>
    <w:rsid w:val="21E60529"/>
    <w:rsid w:val="21E93668"/>
    <w:rsid w:val="21F36FE9"/>
    <w:rsid w:val="21F75BBD"/>
    <w:rsid w:val="21FE6E81"/>
    <w:rsid w:val="225B7E8C"/>
    <w:rsid w:val="22827B68"/>
    <w:rsid w:val="22AA3BFD"/>
    <w:rsid w:val="22B04113"/>
    <w:rsid w:val="22B50E2C"/>
    <w:rsid w:val="22D4286F"/>
    <w:rsid w:val="22FF2DB0"/>
    <w:rsid w:val="22FF319B"/>
    <w:rsid w:val="23744746"/>
    <w:rsid w:val="23BE3668"/>
    <w:rsid w:val="23E05366"/>
    <w:rsid w:val="240B3101"/>
    <w:rsid w:val="2415099E"/>
    <w:rsid w:val="241A6272"/>
    <w:rsid w:val="243C24F3"/>
    <w:rsid w:val="243E5939"/>
    <w:rsid w:val="24505FA8"/>
    <w:rsid w:val="24602704"/>
    <w:rsid w:val="24835108"/>
    <w:rsid w:val="24F35284"/>
    <w:rsid w:val="252444F0"/>
    <w:rsid w:val="25293C08"/>
    <w:rsid w:val="253A60D4"/>
    <w:rsid w:val="2546043E"/>
    <w:rsid w:val="25691C37"/>
    <w:rsid w:val="257E72B6"/>
    <w:rsid w:val="25877240"/>
    <w:rsid w:val="258E61E3"/>
    <w:rsid w:val="25F02B71"/>
    <w:rsid w:val="25F70B9C"/>
    <w:rsid w:val="26066E6F"/>
    <w:rsid w:val="261A4873"/>
    <w:rsid w:val="262133B1"/>
    <w:rsid w:val="2657677C"/>
    <w:rsid w:val="26841501"/>
    <w:rsid w:val="26A205DE"/>
    <w:rsid w:val="26CD51EB"/>
    <w:rsid w:val="26F35333"/>
    <w:rsid w:val="27172C01"/>
    <w:rsid w:val="27543FE4"/>
    <w:rsid w:val="277E5698"/>
    <w:rsid w:val="27900656"/>
    <w:rsid w:val="27D60EFE"/>
    <w:rsid w:val="27D81077"/>
    <w:rsid w:val="27DE6C12"/>
    <w:rsid w:val="27E10783"/>
    <w:rsid w:val="280B07C4"/>
    <w:rsid w:val="283041A2"/>
    <w:rsid w:val="2874799C"/>
    <w:rsid w:val="28866A80"/>
    <w:rsid w:val="28895E19"/>
    <w:rsid w:val="28AC3837"/>
    <w:rsid w:val="28D34F42"/>
    <w:rsid w:val="290D5D0F"/>
    <w:rsid w:val="2926073F"/>
    <w:rsid w:val="293927A8"/>
    <w:rsid w:val="295E636D"/>
    <w:rsid w:val="297A2C67"/>
    <w:rsid w:val="29913C2A"/>
    <w:rsid w:val="299E23A6"/>
    <w:rsid w:val="29AD348A"/>
    <w:rsid w:val="29BD5A30"/>
    <w:rsid w:val="29EA5A5F"/>
    <w:rsid w:val="2A071B00"/>
    <w:rsid w:val="2A0F4956"/>
    <w:rsid w:val="2A1E3EE6"/>
    <w:rsid w:val="2A200B4F"/>
    <w:rsid w:val="2A2077B2"/>
    <w:rsid w:val="2A363628"/>
    <w:rsid w:val="2A5C1E00"/>
    <w:rsid w:val="2A741547"/>
    <w:rsid w:val="2A8865D6"/>
    <w:rsid w:val="2A8F35F7"/>
    <w:rsid w:val="2A960C30"/>
    <w:rsid w:val="2A993979"/>
    <w:rsid w:val="2AEF7560"/>
    <w:rsid w:val="2AF40DC9"/>
    <w:rsid w:val="2B15034C"/>
    <w:rsid w:val="2B36705A"/>
    <w:rsid w:val="2B3A25E6"/>
    <w:rsid w:val="2BC405D7"/>
    <w:rsid w:val="2BD5171E"/>
    <w:rsid w:val="2BF0617F"/>
    <w:rsid w:val="2BFF7441"/>
    <w:rsid w:val="2C1334DC"/>
    <w:rsid w:val="2C1E37A4"/>
    <w:rsid w:val="2C43758B"/>
    <w:rsid w:val="2C48081D"/>
    <w:rsid w:val="2C5150EB"/>
    <w:rsid w:val="2C6B16CD"/>
    <w:rsid w:val="2CAB37CB"/>
    <w:rsid w:val="2CDE16A6"/>
    <w:rsid w:val="2CE418E5"/>
    <w:rsid w:val="2CF84C5F"/>
    <w:rsid w:val="2D1C6525"/>
    <w:rsid w:val="2D234429"/>
    <w:rsid w:val="2D2D40C8"/>
    <w:rsid w:val="2D52502D"/>
    <w:rsid w:val="2D5B569E"/>
    <w:rsid w:val="2D8C75AC"/>
    <w:rsid w:val="2DAC6A12"/>
    <w:rsid w:val="2DEB0308"/>
    <w:rsid w:val="2DFE3B8D"/>
    <w:rsid w:val="2E045CE4"/>
    <w:rsid w:val="2E275E13"/>
    <w:rsid w:val="2E7472D3"/>
    <w:rsid w:val="2E850EAF"/>
    <w:rsid w:val="2EAE35CF"/>
    <w:rsid w:val="2EB151C6"/>
    <w:rsid w:val="2ECC2D63"/>
    <w:rsid w:val="2F121EBE"/>
    <w:rsid w:val="2F230F54"/>
    <w:rsid w:val="2F2B649B"/>
    <w:rsid w:val="2F520F84"/>
    <w:rsid w:val="2F587748"/>
    <w:rsid w:val="2F786497"/>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23D1F"/>
    <w:rsid w:val="31BD15A3"/>
    <w:rsid w:val="31D50C2B"/>
    <w:rsid w:val="323E6D0C"/>
    <w:rsid w:val="32456C3A"/>
    <w:rsid w:val="32A72FC7"/>
    <w:rsid w:val="330F7296"/>
    <w:rsid w:val="33291823"/>
    <w:rsid w:val="335E0F18"/>
    <w:rsid w:val="336059FA"/>
    <w:rsid w:val="337808EB"/>
    <w:rsid w:val="338B0AC9"/>
    <w:rsid w:val="33DC2D4F"/>
    <w:rsid w:val="33E60010"/>
    <w:rsid w:val="345C303C"/>
    <w:rsid w:val="34697D59"/>
    <w:rsid w:val="34803B09"/>
    <w:rsid w:val="34C930CC"/>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1A45D1"/>
    <w:rsid w:val="39223C1C"/>
    <w:rsid w:val="394E19BD"/>
    <w:rsid w:val="394E28DC"/>
    <w:rsid w:val="396B1D26"/>
    <w:rsid w:val="398C5929"/>
    <w:rsid w:val="398F008D"/>
    <w:rsid w:val="398F395E"/>
    <w:rsid w:val="39A8151C"/>
    <w:rsid w:val="39D350DF"/>
    <w:rsid w:val="39EE6A15"/>
    <w:rsid w:val="39F850BD"/>
    <w:rsid w:val="39FF597A"/>
    <w:rsid w:val="3A20176D"/>
    <w:rsid w:val="3A7E6BD8"/>
    <w:rsid w:val="3AC90D8F"/>
    <w:rsid w:val="3B442F75"/>
    <w:rsid w:val="3B600CAC"/>
    <w:rsid w:val="3BAD1FBD"/>
    <w:rsid w:val="3C2437D4"/>
    <w:rsid w:val="3C590512"/>
    <w:rsid w:val="3C805526"/>
    <w:rsid w:val="3C8E4F39"/>
    <w:rsid w:val="3CBB5E0C"/>
    <w:rsid w:val="3CBF3831"/>
    <w:rsid w:val="3CE74EAC"/>
    <w:rsid w:val="3CEB0464"/>
    <w:rsid w:val="3D044593"/>
    <w:rsid w:val="3D3A0875"/>
    <w:rsid w:val="3D4B6A0A"/>
    <w:rsid w:val="3D526385"/>
    <w:rsid w:val="3D571CFE"/>
    <w:rsid w:val="3D8A1415"/>
    <w:rsid w:val="3D8A2D64"/>
    <w:rsid w:val="3DCA1452"/>
    <w:rsid w:val="3DCB349F"/>
    <w:rsid w:val="3E071948"/>
    <w:rsid w:val="3E1E7D06"/>
    <w:rsid w:val="3E2306D9"/>
    <w:rsid w:val="3E326F34"/>
    <w:rsid w:val="3E380AA8"/>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52107D"/>
    <w:rsid w:val="40A209D0"/>
    <w:rsid w:val="40C54950"/>
    <w:rsid w:val="40DF307C"/>
    <w:rsid w:val="40E93291"/>
    <w:rsid w:val="40F672F2"/>
    <w:rsid w:val="40FF3C87"/>
    <w:rsid w:val="410414D0"/>
    <w:rsid w:val="412F7A24"/>
    <w:rsid w:val="41745344"/>
    <w:rsid w:val="4174710C"/>
    <w:rsid w:val="41953F94"/>
    <w:rsid w:val="41993D59"/>
    <w:rsid w:val="41EB1907"/>
    <w:rsid w:val="41F42363"/>
    <w:rsid w:val="42315A1A"/>
    <w:rsid w:val="42515BEC"/>
    <w:rsid w:val="42965F9E"/>
    <w:rsid w:val="429C6440"/>
    <w:rsid w:val="42BF40D9"/>
    <w:rsid w:val="42DD1D51"/>
    <w:rsid w:val="433504F3"/>
    <w:rsid w:val="43F626A4"/>
    <w:rsid w:val="44243A65"/>
    <w:rsid w:val="44312832"/>
    <w:rsid w:val="443F7823"/>
    <w:rsid w:val="44465BF7"/>
    <w:rsid w:val="446B5148"/>
    <w:rsid w:val="44966BB2"/>
    <w:rsid w:val="44B412DC"/>
    <w:rsid w:val="44DF7B50"/>
    <w:rsid w:val="45176541"/>
    <w:rsid w:val="452532F1"/>
    <w:rsid w:val="45282EC5"/>
    <w:rsid w:val="45516C08"/>
    <w:rsid w:val="45704E48"/>
    <w:rsid w:val="45FF63E5"/>
    <w:rsid w:val="460F136F"/>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3F6AAC"/>
    <w:rsid w:val="494F48D9"/>
    <w:rsid w:val="498E3B4D"/>
    <w:rsid w:val="49D1282E"/>
    <w:rsid w:val="49D210FD"/>
    <w:rsid w:val="49DB1BC6"/>
    <w:rsid w:val="49F96D26"/>
    <w:rsid w:val="4A137ED5"/>
    <w:rsid w:val="4A641D05"/>
    <w:rsid w:val="4A66652D"/>
    <w:rsid w:val="4A672F9A"/>
    <w:rsid w:val="4A71247D"/>
    <w:rsid w:val="4A9A3046"/>
    <w:rsid w:val="4AAA6AC8"/>
    <w:rsid w:val="4AAB6027"/>
    <w:rsid w:val="4B057B8F"/>
    <w:rsid w:val="4B0A7371"/>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42840"/>
    <w:rsid w:val="4DCE3816"/>
    <w:rsid w:val="4E36562C"/>
    <w:rsid w:val="4E8707C1"/>
    <w:rsid w:val="4E8F66E1"/>
    <w:rsid w:val="4EE26C9B"/>
    <w:rsid w:val="4EF13A0D"/>
    <w:rsid w:val="4F226BC5"/>
    <w:rsid w:val="4F382261"/>
    <w:rsid w:val="4F630B84"/>
    <w:rsid w:val="4F855941"/>
    <w:rsid w:val="4F9C2A04"/>
    <w:rsid w:val="4FC6017D"/>
    <w:rsid w:val="4FE163B9"/>
    <w:rsid w:val="4FEF3B3A"/>
    <w:rsid w:val="50452325"/>
    <w:rsid w:val="50636CD7"/>
    <w:rsid w:val="506B7222"/>
    <w:rsid w:val="507369FE"/>
    <w:rsid w:val="5098575E"/>
    <w:rsid w:val="50DF3953"/>
    <w:rsid w:val="510F6116"/>
    <w:rsid w:val="511D7440"/>
    <w:rsid w:val="51412A6E"/>
    <w:rsid w:val="515C3215"/>
    <w:rsid w:val="516B4741"/>
    <w:rsid w:val="5191304B"/>
    <w:rsid w:val="519E66CD"/>
    <w:rsid w:val="51BE627A"/>
    <w:rsid w:val="51CA0BF2"/>
    <w:rsid w:val="51D65561"/>
    <w:rsid w:val="51F61794"/>
    <w:rsid w:val="5201736E"/>
    <w:rsid w:val="524F330D"/>
    <w:rsid w:val="528B3BCB"/>
    <w:rsid w:val="52A81105"/>
    <w:rsid w:val="52BB54AA"/>
    <w:rsid w:val="52F623F0"/>
    <w:rsid w:val="5318485B"/>
    <w:rsid w:val="53574C1C"/>
    <w:rsid w:val="536A5DF9"/>
    <w:rsid w:val="53A725FF"/>
    <w:rsid w:val="53B901F4"/>
    <w:rsid w:val="53BA2A8D"/>
    <w:rsid w:val="53C82BFC"/>
    <w:rsid w:val="53CC50EF"/>
    <w:rsid w:val="53F96700"/>
    <w:rsid w:val="54046DF3"/>
    <w:rsid w:val="540D13F4"/>
    <w:rsid w:val="542D5861"/>
    <w:rsid w:val="54481ED4"/>
    <w:rsid w:val="546E43B9"/>
    <w:rsid w:val="54715B42"/>
    <w:rsid w:val="54F2424A"/>
    <w:rsid w:val="555C0590"/>
    <w:rsid w:val="556F0519"/>
    <w:rsid w:val="55794B42"/>
    <w:rsid w:val="558C48E3"/>
    <w:rsid w:val="558E37D6"/>
    <w:rsid w:val="55B20897"/>
    <w:rsid w:val="55BA296E"/>
    <w:rsid w:val="55C2303C"/>
    <w:rsid w:val="560300FD"/>
    <w:rsid w:val="56106A32"/>
    <w:rsid w:val="562B697D"/>
    <w:rsid w:val="56342F20"/>
    <w:rsid w:val="567840CA"/>
    <w:rsid w:val="56791521"/>
    <w:rsid w:val="568F2413"/>
    <w:rsid w:val="569A04CE"/>
    <w:rsid w:val="569C7064"/>
    <w:rsid w:val="56D22537"/>
    <w:rsid w:val="56DB1482"/>
    <w:rsid w:val="56E51911"/>
    <w:rsid w:val="56E529D4"/>
    <w:rsid w:val="56E97839"/>
    <w:rsid w:val="57190961"/>
    <w:rsid w:val="57636ABC"/>
    <w:rsid w:val="57655379"/>
    <w:rsid w:val="577B73CD"/>
    <w:rsid w:val="578A4CF7"/>
    <w:rsid w:val="57CF26A6"/>
    <w:rsid w:val="57D05ACE"/>
    <w:rsid w:val="57D71657"/>
    <w:rsid w:val="57EE5D85"/>
    <w:rsid w:val="57F0707C"/>
    <w:rsid w:val="57F51285"/>
    <w:rsid w:val="58157CFE"/>
    <w:rsid w:val="58484358"/>
    <w:rsid w:val="587F36A4"/>
    <w:rsid w:val="58A47540"/>
    <w:rsid w:val="58AE0135"/>
    <w:rsid w:val="58CA2088"/>
    <w:rsid w:val="592B2D4B"/>
    <w:rsid w:val="593B0611"/>
    <w:rsid w:val="595D7FB6"/>
    <w:rsid w:val="597509F3"/>
    <w:rsid w:val="59816FB4"/>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867635"/>
    <w:rsid w:val="5BB860C2"/>
    <w:rsid w:val="5BD450EC"/>
    <w:rsid w:val="5C242B42"/>
    <w:rsid w:val="5C2B0E46"/>
    <w:rsid w:val="5C793698"/>
    <w:rsid w:val="5CB053CA"/>
    <w:rsid w:val="5CB32CBB"/>
    <w:rsid w:val="5CBC46D8"/>
    <w:rsid w:val="5CEA6380"/>
    <w:rsid w:val="5CF27A1F"/>
    <w:rsid w:val="5CF83816"/>
    <w:rsid w:val="5CFE4F6A"/>
    <w:rsid w:val="5D0929E8"/>
    <w:rsid w:val="5D1C19EB"/>
    <w:rsid w:val="5D3305B7"/>
    <w:rsid w:val="5D43433A"/>
    <w:rsid w:val="5D867FEA"/>
    <w:rsid w:val="5D9231D0"/>
    <w:rsid w:val="5D9C4047"/>
    <w:rsid w:val="5D9C5865"/>
    <w:rsid w:val="5DA948D3"/>
    <w:rsid w:val="5DBD441D"/>
    <w:rsid w:val="5DC27861"/>
    <w:rsid w:val="5DDE3709"/>
    <w:rsid w:val="5DE314AE"/>
    <w:rsid w:val="5E0C2CC5"/>
    <w:rsid w:val="5E155720"/>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B33E27"/>
    <w:rsid w:val="60B82A72"/>
    <w:rsid w:val="60D54ED0"/>
    <w:rsid w:val="60D64D57"/>
    <w:rsid w:val="60DF0241"/>
    <w:rsid w:val="61155D9A"/>
    <w:rsid w:val="6123705D"/>
    <w:rsid w:val="614F12B4"/>
    <w:rsid w:val="616E46B5"/>
    <w:rsid w:val="61780FBD"/>
    <w:rsid w:val="61923523"/>
    <w:rsid w:val="61BB058E"/>
    <w:rsid w:val="61E327A0"/>
    <w:rsid w:val="62044B23"/>
    <w:rsid w:val="62724B45"/>
    <w:rsid w:val="629B7CA0"/>
    <w:rsid w:val="62A06801"/>
    <w:rsid w:val="62D35B47"/>
    <w:rsid w:val="63155D3C"/>
    <w:rsid w:val="63402E60"/>
    <w:rsid w:val="634218CA"/>
    <w:rsid w:val="635509F2"/>
    <w:rsid w:val="635C2187"/>
    <w:rsid w:val="638009DC"/>
    <w:rsid w:val="63980604"/>
    <w:rsid w:val="63AE24D6"/>
    <w:rsid w:val="63DA35D8"/>
    <w:rsid w:val="63EC159A"/>
    <w:rsid w:val="640511C2"/>
    <w:rsid w:val="64122515"/>
    <w:rsid w:val="641D22E8"/>
    <w:rsid w:val="642657E0"/>
    <w:rsid w:val="64490F63"/>
    <w:rsid w:val="64717B35"/>
    <w:rsid w:val="647B242A"/>
    <w:rsid w:val="64B33F60"/>
    <w:rsid w:val="651107DE"/>
    <w:rsid w:val="651B5E6B"/>
    <w:rsid w:val="65242319"/>
    <w:rsid w:val="65372B7B"/>
    <w:rsid w:val="654679D7"/>
    <w:rsid w:val="655070AC"/>
    <w:rsid w:val="65633EBA"/>
    <w:rsid w:val="65647731"/>
    <w:rsid w:val="65753AB1"/>
    <w:rsid w:val="6580589E"/>
    <w:rsid w:val="6588298A"/>
    <w:rsid w:val="658A6D75"/>
    <w:rsid w:val="65E1451E"/>
    <w:rsid w:val="65EB464D"/>
    <w:rsid w:val="65F753DD"/>
    <w:rsid w:val="66262EEF"/>
    <w:rsid w:val="665B7D6A"/>
    <w:rsid w:val="66A2688F"/>
    <w:rsid w:val="66B83277"/>
    <w:rsid w:val="66C465D6"/>
    <w:rsid w:val="66C61F59"/>
    <w:rsid w:val="66EA0384"/>
    <w:rsid w:val="67054A9A"/>
    <w:rsid w:val="67252348"/>
    <w:rsid w:val="6744591A"/>
    <w:rsid w:val="676519ED"/>
    <w:rsid w:val="67821834"/>
    <w:rsid w:val="678A625E"/>
    <w:rsid w:val="67C91A86"/>
    <w:rsid w:val="67D0656E"/>
    <w:rsid w:val="67E4059A"/>
    <w:rsid w:val="67F270E1"/>
    <w:rsid w:val="682A4F47"/>
    <w:rsid w:val="683E3973"/>
    <w:rsid w:val="685B5ECE"/>
    <w:rsid w:val="68677BAE"/>
    <w:rsid w:val="68680898"/>
    <w:rsid w:val="68682A5F"/>
    <w:rsid w:val="688C38F5"/>
    <w:rsid w:val="689013AA"/>
    <w:rsid w:val="689F0851"/>
    <w:rsid w:val="68AD744A"/>
    <w:rsid w:val="68BF3904"/>
    <w:rsid w:val="68E7412C"/>
    <w:rsid w:val="68EB1BDC"/>
    <w:rsid w:val="69265343"/>
    <w:rsid w:val="694B56F1"/>
    <w:rsid w:val="696261DE"/>
    <w:rsid w:val="69665981"/>
    <w:rsid w:val="69D42956"/>
    <w:rsid w:val="69F0190A"/>
    <w:rsid w:val="6A0703E7"/>
    <w:rsid w:val="6A3D54E6"/>
    <w:rsid w:val="6A6C38B0"/>
    <w:rsid w:val="6A8B602B"/>
    <w:rsid w:val="6B1B6FC5"/>
    <w:rsid w:val="6B271FFF"/>
    <w:rsid w:val="6B363736"/>
    <w:rsid w:val="6B4C66BB"/>
    <w:rsid w:val="6B921004"/>
    <w:rsid w:val="6BAB0C2B"/>
    <w:rsid w:val="6BAC3702"/>
    <w:rsid w:val="6BD10DF3"/>
    <w:rsid w:val="6C381BF3"/>
    <w:rsid w:val="6C681F5C"/>
    <w:rsid w:val="6C7C4EE9"/>
    <w:rsid w:val="6C970ACB"/>
    <w:rsid w:val="6CB31710"/>
    <w:rsid w:val="6CB51D67"/>
    <w:rsid w:val="6CC804A6"/>
    <w:rsid w:val="6CCA0821"/>
    <w:rsid w:val="6CCD30C9"/>
    <w:rsid w:val="6CD611C4"/>
    <w:rsid w:val="6CE35B5A"/>
    <w:rsid w:val="6CED0A68"/>
    <w:rsid w:val="6CF07188"/>
    <w:rsid w:val="6D1B1568"/>
    <w:rsid w:val="6D30766A"/>
    <w:rsid w:val="6D3E06C9"/>
    <w:rsid w:val="6DB100DE"/>
    <w:rsid w:val="6E08434B"/>
    <w:rsid w:val="6E0E208E"/>
    <w:rsid w:val="6E1D5CF8"/>
    <w:rsid w:val="6E3624BC"/>
    <w:rsid w:val="6E582248"/>
    <w:rsid w:val="6EB71A61"/>
    <w:rsid w:val="6EF05994"/>
    <w:rsid w:val="6F756A86"/>
    <w:rsid w:val="6FCE399E"/>
    <w:rsid w:val="6FD073CC"/>
    <w:rsid w:val="6FD87D61"/>
    <w:rsid w:val="6FED5A03"/>
    <w:rsid w:val="6FEE3C68"/>
    <w:rsid w:val="706E1980"/>
    <w:rsid w:val="7079274D"/>
    <w:rsid w:val="707E7290"/>
    <w:rsid w:val="708D2E61"/>
    <w:rsid w:val="708F070B"/>
    <w:rsid w:val="709D2E21"/>
    <w:rsid w:val="70D92746"/>
    <w:rsid w:val="714B4CE8"/>
    <w:rsid w:val="71602AFE"/>
    <w:rsid w:val="716F6973"/>
    <w:rsid w:val="719F1F53"/>
    <w:rsid w:val="71AB1F3B"/>
    <w:rsid w:val="71CD6698"/>
    <w:rsid w:val="71ED7020"/>
    <w:rsid w:val="723578A2"/>
    <w:rsid w:val="723B0BC9"/>
    <w:rsid w:val="7260607C"/>
    <w:rsid w:val="7263724E"/>
    <w:rsid w:val="7280384C"/>
    <w:rsid w:val="72B616BF"/>
    <w:rsid w:val="72C23793"/>
    <w:rsid w:val="72CE483E"/>
    <w:rsid w:val="72FE2079"/>
    <w:rsid w:val="73224009"/>
    <w:rsid w:val="735E7E58"/>
    <w:rsid w:val="737750A4"/>
    <w:rsid w:val="73913AE4"/>
    <w:rsid w:val="739C3B9F"/>
    <w:rsid w:val="73BB6FC1"/>
    <w:rsid w:val="74590E20"/>
    <w:rsid w:val="748F7A47"/>
    <w:rsid w:val="74AA6939"/>
    <w:rsid w:val="74C63873"/>
    <w:rsid w:val="74F53B4C"/>
    <w:rsid w:val="750A2750"/>
    <w:rsid w:val="754A19D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1F6A99"/>
    <w:rsid w:val="78314A61"/>
    <w:rsid w:val="784F62DF"/>
    <w:rsid w:val="78883FFD"/>
    <w:rsid w:val="78C16995"/>
    <w:rsid w:val="78DC1161"/>
    <w:rsid w:val="78DC33AB"/>
    <w:rsid w:val="790531FE"/>
    <w:rsid w:val="79425135"/>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325645"/>
    <w:rsid w:val="7C413084"/>
    <w:rsid w:val="7C6E5C5C"/>
    <w:rsid w:val="7C6F0D70"/>
    <w:rsid w:val="7C7375A3"/>
    <w:rsid w:val="7C7706C5"/>
    <w:rsid w:val="7C77461B"/>
    <w:rsid w:val="7C9314F6"/>
    <w:rsid w:val="7C9B2268"/>
    <w:rsid w:val="7CAD058B"/>
    <w:rsid w:val="7CD1156C"/>
    <w:rsid w:val="7CDB1CAC"/>
    <w:rsid w:val="7CFE5761"/>
    <w:rsid w:val="7CFE5DF0"/>
    <w:rsid w:val="7D062B1D"/>
    <w:rsid w:val="7D091F04"/>
    <w:rsid w:val="7D101B16"/>
    <w:rsid w:val="7D3D7897"/>
    <w:rsid w:val="7D690F4F"/>
    <w:rsid w:val="7D9A3134"/>
    <w:rsid w:val="7DA4709E"/>
    <w:rsid w:val="7DDD609D"/>
    <w:rsid w:val="7E525A31"/>
    <w:rsid w:val="7E714824"/>
    <w:rsid w:val="7EA827D9"/>
    <w:rsid w:val="7EB16D66"/>
    <w:rsid w:val="7EB50157"/>
    <w:rsid w:val="7EC436E2"/>
    <w:rsid w:val="7EEC517A"/>
    <w:rsid w:val="7EF66057"/>
    <w:rsid w:val="7F2E4C3B"/>
    <w:rsid w:val="7F551675"/>
    <w:rsid w:val="7FC31A41"/>
    <w:rsid w:val="7FD15424"/>
    <w:rsid w:val="7FFC59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1"/>
    <w:link w:val="93"/>
    <w:qFormat/>
    <w:uiPriority w:val="0"/>
    <w:pPr>
      <w:keepNext/>
      <w:keepLines/>
      <w:autoSpaceDE w:val="0"/>
      <w:autoSpaceDN w:val="0"/>
      <w:adjustRightInd w:val="0"/>
      <w:jc w:val="center"/>
      <w:outlineLvl w:val="0"/>
    </w:pPr>
    <w:rPr>
      <w:rFonts w:eastAsia="方正小标宋_GBK"/>
      <w:kern w:val="44"/>
      <w:sz w:val="44"/>
    </w:rPr>
  </w:style>
  <w:style w:type="paragraph" w:styleId="4">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5">
    <w:name w:val="heading 3"/>
    <w:basedOn w:val="1"/>
    <w:next w:val="1"/>
    <w:link w:val="75"/>
    <w:qFormat/>
    <w:uiPriority w:val="0"/>
    <w:pPr>
      <w:keepNext/>
      <w:keepLines/>
      <w:outlineLvl w:val="2"/>
    </w:pPr>
    <w:rPr>
      <w:rFonts w:eastAsia="方正楷体_GBK"/>
      <w:bCs/>
      <w:szCs w:val="32"/>
    </w:rPr>
  </w:style>
  <w:style w:type="paragraph" w:styleId="6">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7">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8">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9">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0">
    <w:name w:val="heading 8"/>
    <w:basedOn w:val="1"/>
    <w:next w:val="11"/>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2">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49">
    <w:name w:val="Default Paragraph Font"/>
    <w:semiHidden/>
    <w:unhideWhenUsed/>
    <w:qFormat/>
    <w:uiPriority w:val="1"/>
  </w:style>
  <w:style w:type="table" w:default="1" w:styleId="5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89"/>
    <w:qFormat/>
    <w:uiPriority w:val="0"/>
    <w:pPr>
      <w:spacing w:after="120"/>
    </w:pPr>
  </w:style>
  <w:style w:type="paragraph" w:styleId="11">
    <w:name w:val="Normal Indent"/>
    <w:basedOn w:val="1"/>
    <w:next w:val="1"/>
    <w:link w:val="99"/>
    <w:qFormat/>
    <w:uiPriority w:val="0"/>
    <w:pPr>
      <w:adjustRightInd w:val="0"/>
      <w:spacing w:line="410" w:lineRule="atLeast"/>
      <w:ind w:firstLine="420"/>
      <w:jc w:val="left"/>
    </w:pPr>
    <w:rPr>
      <w:sz w:val="24"/>
    </w:rPr>
  </w:style>
  <w:style w:type="paragraph" w:styleId="13">
    <w:name w:val="annotation subject"/>
    <w:basedOn w:val="14"/>
    <w:next w:val="14"/>
    <w:link w:val="77"/>
    <w:qFormat/>
    <w:uiPriority w:val="0"/>
    <w:rPr>
      <w:b/>
      <w:bCs/>
    </w:rPr>
  </w:style>
  <w:style w:type="paragraph" w:styleId="14">
    <w:name w:val="annotation text"/>
    <w:basedOn w:val="1"/>
    <w:link w:val="104"/>
    <w:qFormat/>
    <w:uiPriority w:val="99"/>
    <w:pPr>
      <w:jc w:val="left"/>
    </w:pPr>
    <w:rPr>
      <w:kern w:val="2"/>
      <w:sz w:val="21"/>
      <w:szCs w:val="21"/>
    </w:rPr>
  </w:style>
  <w:style w:type="paragraph" w:styleId="15">
    <w:name w:val="toc 7"/>
    <w:basedOn w:val="1"/>
    <w:next w:val="1"/>
    <w:qFormat/>
    <w:uiPriority w:val="0"/>
    <w:pPr>
      <w:ind w:left="1260"/>
      <w:jc w:val="left"/>
    </w:pPr>
    <w:rPr>
      <w:kern w:val="2"/>
      <w:sz w:val="18"/>
      <w:szCs w:val="18"/>
    </w:rPr>
  </w:style>
  <w:style w:type="paragraph" w:styleId="16">
    <w:name w:val="Body Text First Indent"/>
    <w:basedOn w:val="2"/>
    <w:qFormat/>
    <w:uiPriority w:val="0"/>
    <w:pPr>
      <w:ind w:firstLine="420"/>
    </w:pPr>
    <w:rPr>
      <w:kern w:val="2"/>
      <w:sz w:val="21"/>
    </w:rPr>
  </w:style>
  <w:style w:type="paragraph" w:styleId="17">
    <w:name w:val="caption"/>
    <w:basedOn w:val="1"/>
    <w:next w:val="1"/>
    <w:qFormat/>
    <w:uiPriority w:val="0"/>
    <w:rPr>
      <w:rFonts w:ascii="Arial" w:hAnsi="Arial" w:eastAsia="黑体" w:cs="Arial"/>
      <w:kern w:val="2"/>
    </w:rPr>
  </w:style>
  <w:style w:type="paragraph" w:styleId="18">
    <w:name w:val="Document Map"/>
    <w:basedOn w:val="1"/>
    <w:link w:val="101"/>
    <w:qFormat/>
    <w:uiPriority w:val="99"/>
    <w:pPr>
      <w:shd w:val="clear" w:color="auto" w:fill="000080"/>
    </w:pPr>
    <w:rPr>
      <w:sz w:val="20"/>
    </w:rPr>
  </w:style>
  <w:style w:type="paragraph" w:styleId="19">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20">
    <w:name w:val="List Bullet 3"/>
    <w:basedOn w:val="1"/>
    <w:qFormat/>
    <w:uiPriority w:val="0"/>
    <w:pPr>
      <w:widowControl/>
      <w:tabs>
        <w:tab w:val="left" w:pos="778"/>
      </w:tabs>
      <w:spacing w:after="240"/>
      <w:ind w:left="778" w:hanging="420"/>
      <w:jc w:val="left"/>
    </w:pPr>
    <w:rPr>
      <w:sz w:val="24"/>
      <w:lang w:eastAsia="en-US"/>
    </w:r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next w:val="27"/>
    <w:link w:val="121"/>
    <w:qFormat/>
    <w:uiPriority w:val="0"/>
    <w:rPr>
      <w:rFonts w:hAnsi="Courier New"/>
      <w:kern w:val="2"/>
      <w:sz w:val="21"/>
    </w:rPr>
  </w:style>
  <w:style w:type="paragraph" w:styleId="27">
    <w:name w:val="toc 1"/>
    <w:basedOn w:val="1"/>
    <w:next w:val="1"/>
    <w:qFormat/>
    <w:uiPriority w:val="39"/>
    <w:pPr>
      <w:adjustRightInd w:val="0"/>
      <w:spacing w:line="410" w:lineRule="atLeast"/>
      <w:jc w:val="left"/>
    </w:pPr>
    <w:rPr>
      <w:sz w:val="24"/>
    </w:rPr>
  </w:style>
  <w:style w:type="paragraph" w:styleId="28">
    <w:name w:val="toc 8"/>
    <w:basedOn w:val="1"/>
    <w:next w:val="1"/>
    <w:qFormat/>
    <w:uiPriority w:val="0"/>
    <w:pPr>
      <w:ind w:left="1470"/>
      <w:jc w:val="left"/>
    </w:pPr>
    <w:rPr>
      <w:kern w:val="2"/>
      <w:sz w:val="18"/>
      <w:szCs w:val="18"/>
    </w:rPr>
  </w:style>
  <w:style w:type="paragraph" w:styleId="29">
    <w:name w:val="Date"/>
    <w:basedOn w:val="1"/>
    <w:next w:val="1"/>
    <w:link w:val="62"/>
    <w:qFormat/>
    <w:uiPriority w:val="0"/>
    <w:rPr>
      <w:kern w:val="2"/>
      <w:sz w:val="21"/>
    </w:rPr>
  </w:style>
  <w:style w:type="paragraph" w:styleId="30">
    <w:name w:val="Body Text Indent 2"/>
    <w:basedOn w:val="1"/>
    <w:link w:val="106"/>
    <w:qFormat/>
    <w:uiPriority w:val="0"/>
    <w:pPr>
      <w:ind w:firstLine="480"/>
    </w:pPr>
    <w:rPr>
      <w:rFonts w:ascii="仿宋_GB2312" w:eastAsia="仿宋_GB2312"/>
      <w:kern w:val="2"/>
      <w:sz w:val="24"/>
      <w:szCs w:val="24"/>
    </w:rPr>
  </w:style>
  <w:style w:type="paragraph" w:styleId="31">
    <w:name w:val="endnote text"/>
    <w:basedOn w:val="1"/>
    <w:qFormat/>
    <w:uiPriority w:val="0"/>
    <w:pPr>
      <w:snapToGrid w:val="0"/>
      <w:jc w:val="left"/>
    </w:pPr>
    <w:rPr>
      <w:kern w:val="2"/>
      <w:sz w:val="21"/>
    </w:rPr>
  </w:style>
  <w:style w:type="paragraph" w:styleId="32">
    <w:name w:val="Balloon Text"/>
    <w:basedOn w:val="1"/>
    <w:link w:val="96"/>
    <w:qFormat/>
    <w:uiPriority w:val="99"/>
    <w:rPr>
      <w:kern w:val="2"/>
      <w:sz w:val="18"/>
      <w:szCs w:val="18"/>
    </w:rPr>
  </w:style>
  <w:style w:type="paragraph" w:styleId="33">
    <w:name w:val="footer"/>
    <w:basedOn w:val="1"/>
    <w:link w:val="131"/>
    <w:qFormat/>
    <w:uiPriority w:val="99"/>
    <w:pPr>
      <w:tabs>
        <w:tab w:val="center" w:pos="4153"/>
        <w:tab w:val="right" w:pos="8306"/>
      </w:tabs>
      <w:snapToGrid w:val="0"/>
      <w:jc w:val="left"/>
    </w:pPr>
    <w:rPr>
      <w:kern w:val="2"/>
      <w:sz w:val="18"/>
      <w:szCs w:val="18"/>
    </w:rPr>
  </w:style>
  <w:style w:type="paragraph" w:styleId="34">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Title"/>
    <w:basedOn w:val="1"/>
    <w:next w:val="1"/>
    <w:qFormat/>
    <w:uiPriority w:val="0"/>
    <w:pPr>
      <w:spacing w:before="240" w:after="60"/>
      <w:jc w:val="center"/>
      <w:outlineLvl w:val="0"/>
    </w:p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footnote reference"/>
    <w:qFormat/>
    <w:uiPriority w:val="0"/>
    <w:rPr>
      <w:vertAlign w:val="superscript"/>
    </w:rPr>
  </w:style>
  <w:style w:type="table" w:styleId="57">
    <w:name w:val="Table Grid"/>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58">
    <w:name w:val="Table Colorful 2"/>
    <w:basedOn w:val="56"/>
    <w:qFormat/>
    <w:uiPriority w:val="0"/>
    <w:pPr>
      <w:widowControl w:val="0"/>
      <w:jc w:val="both"/>
    </w:p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paragraph" w:customStyle="1" w:styleId="59">
    <w:name w:val="正文 A"/>
    <w:qFormat/>
    <w:uiPriority w:val="0"/>
    <w:rPr>
      <w:rFonts w:ascii="宋体" w:hAnsi="宋体" w:eastAsia="宋体" w:cs="宋体"/>
      <w:color w:val="000000"/>
      <w:sz w:val="24"/>
      <w:szCs w:val="24"/>
      <w:lang w:val="en-US" w:eastAsia="zh-CN" w:bidi="ar-SA"/>
    </w:rPr>
  </w:style>
  <w:style w:type="paragraph" w:customStyle="1" w:styleId="60">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character" w:customStyle="1" w:styleId="61">
    <w:name w:val="正文文本 2 Char"/>
    <w:basedOn w:val="49"/>
    <w:link w:val="44"/>
    <w:qFormat/>
    <w:uiPriority w:val="99"/>
  </w:style>
  <w:style w:type="character" w:customStyle="1" w:styleId="62">
    <w:name w:val="日期 Char"/>
    <w:link w:val="29"/>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5"/>
    <w:qFormat/>
    <w:uiPriority w:val="0"/>
    <w:rPr>
      <w:rFonts w:ascii="Arial" w:hAnsi="Arial" w:eastAsia="宋体" w:cs="Arial"/>
      <w:kern w:val="2"/>
      <w:sz w:val="24"/>
      <w:szCs w:val="24"/>
      <w:lang w:val="en-US" w:eastAsia="zh-CN" w:bidi="ar-SA"/>
    </w:rPr>
  </w:style>
  <w:style w:type="character" w:customStyle="1" w:styleId="65">
    <w:name w:val="标题 6 Char"/>
    <w:link w:val="8"/>
    <w:qFormat/>
    <w:uiPriority w:val="0"/>
    <w:rPr>
      <w:rFonts w:ascii="Arial" w:hAnsi="Arial" w:eastAsia="黑体"/>
      <w:b/>
      <w:bCs/>
      <w:kern w:val="2"/>
      <w:sz w:val="24"/>
      <w:szCs w:val="24"/>
    </w:rPr>
  </w:style>
  <w:style w:type="character" w:customStyle="1" w:styleId="66">
    <w:name w:val="副标题 Char"/>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4"/>
    <w:qFormat/>
    <w:uiPriority w:val="99"/>
    <w:rPr>
      <w:kern w:val="2"/>
      <w:sz w:val="18"/>
      <w:szCs w:val="18"/>
    </w:rPr>
  </w:style>
  <w:style w:type="character" w:customStyle="1" w:styleId="70">
    <w:name w:val="apple-converted-space"/>
    <w:basedOn w:val="49"/>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49"/>
    <w:qFormat/>
    <w:uiPriority w:val="0"/>
  </w:style>
  <w:style w:type="character" w:customStyle="1" w:styleId="75">
    <w:name w:val="标题 3 Char"/>
    <w:link w:val="5"/>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13"/>
    <w:qFormat/>
    <w:uiPriority w:val="0"/>
    <w:rPr>
      <w:b/>
      <w:bCs/>
      <w:kern w:val="2"/>
      <w:sz w:val="21"/>
      <w:szCs w:val="21"/>
    </w:rPr>
  </w:style>
  <w:style w:type="character" w:customStyle="1" w:styleId="78">
    <w:name w:val="font31"/>
    <w:basedOn w:val="49"/>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21"/>
    <w:qFormat/>
    <w:uiPriority w:val="0"/>
    <w:rPr>
      <w:rFonts w:ascii="Arial" w:hAnsi="Arial" w:eastAsia="宋体"/>
      <w:kern w:val="2"/>
      <w:sz w:val="24"/>
      <w:lang w:val="en-US" w:eastAsia="zh-CN" w:bidi="ar-SA"/>
    </w:rPr>
  </w:style>
  <w:style w:type="character" w:customStyle="1" w:styleId="85">
    <w:name w:val="font21"/>
    <w:basedOn w:val="49"/>
    <w:qFormat/>
    <w:uiPriority w:val="0"/>
    <w:rPr>
      <w:rFonts w:hint="eastAsia" w:ascii="宋体" w:hAnsi="宋体" w:eastAsia="宋体" w:cs="宋体"/>
      <w:color w:val="000000"/>
      <w:sz w:val="28"/>
      <w:szCs w:val="28"/>
      <w:u w:val="none"/>
    </w:rPr>
  </w:style>
  <w:style w:type="character" w:customStyle="1" w:styleId="86">
    <w:name w:val="标题 4 Char"/>
    <w:link w:val="6"/>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10"/>
    <w:qFormat/>
    <w:uiPriority w:val="0"/>
    <w:rPr>
      <w:rFonts w:ascii="Arial" w:hAnsi="Arial" w:eastAsia="仿宋_GB2312"/>
      <w:b/>
      <w:sz w:val="30"/>
      <w:lang w:val="en-US" w:eastAsia="zh-CN" w:bidi="ar-SA"/>
    </w:rPr>
  </w:style>
  <w:style w:type="character" w:customStyle="1" w:styleId="89">
    <w:name w:val="正文文本 Char"/>
    <w:basedOn w:val="49"/>
    <w:link w:val="2"/>
    <w:qFormat/>
    <w:uiPriority w:val="0"/>
  </w:style>
  <w:style w:type="character" w:customStyle="1" w:styleId="90">
    <w:name w:val="标题 5 Char"/>
    <w:link w:val="7"/>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32"/>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1"/>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8"/>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4"/>
    <w:qFormat/>
    <w:uiPriority w:val="99"/>
    <w:rPr>
      <w:kern w:val="2"/>
      <w:sz w:val="21"/>
      <w:szCs w:val="21"/>
    </w:rPr>
  </w:style>
  <w:style w:type="character" w:customStyle="1" w:styleId="105">
    <w:name w:val="标题 2 Char"/>
    <w:link w:val="4"/>
    <w:qFormat/>
    <w:uiPriority w:val="0"/>
    <w:rPr>
      <w:rFonts w:ascii="Arial" w:hAnsi="Arial" w:eastAsia="方正黑体_GBK"/>
      <w:bCs/>
      <w:sz w:val="32"/>
      <w:szCs w:val="32"/>
    </w:rPr>
  </w:style>
  <w:style w:type="character" w:customStyle="1" w:styleId="106">
    <w:name w:val="正文文本缩进 2 Char"/>
    <w:link w:val="30"/>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9"/>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6"/>
    <w:qFormat/>
    <w:uiPriority w:val="0"/>
    <w:rPr>
      <w:rFonts w:ascii="宋体" w:hAnsi="Courier New" w:eastAsia="宋体"/>
      <w:kern w:val="2"/>
      <w:sz w:val="21"/>
      <w:lang w:val="en-US" w:eastAsia="zh-CN" w:bidi="ar-SA"/>
    </w:rPr>
  </w:style>
  <w:style w:type="character" w:customStyle="1" w:styleId="122">
    <w:name w:val="标题 9 Char"/>
    <w:link w:val="12"/>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3"/>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1"/>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4"/>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4"/>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1"/>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4"/>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4"/>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4"/>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6"/>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1"/>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48"/>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1"/>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 w:type="character" w:customStyle="1" w:styleId="247">
    <w:name w:val="font41"/>
    <w:basedOn w:val="49"/>
    <w:qFormat/>
    <w:uiPriority w:val="0"/>
    <w:rPr>
      <w:rFonts w:hint="eastAsia" w:ascii="方正仿宋_GBK" w:hAnsi="方正仿宋_GBK" w:eastAsia="方正仿宋_GBK" w:cs="方正仿宋_GBK"/>
      <w:color w:val="000000"/>
      <w:sz w:val="24"/>
      <w:szCs w:val="24"/>
      <w:u w:val="none"/>
    </w:rPr>
  </w:style>
  <w:style w:type="paragraph" w:customStyle="1" w:styleId="248">
    <w:name w:val="条款正文"/>
    <w:basedOn w:val="1"/>
    <w:qFormat/>
    <w:uiPriority w:val="0"/>
    <w:pPr>
      <w:adjustRightInd w:val="0"/>
      <w:snapToGrid w:val="0"/>
      <w:ind w:left="840" w:leftChars="400" w:firstLine="420" w:firstLineChars="200"/>
    </w:pPr>
  </w:style>
  <w:style w:type="character" w:customStyle="1" w:styleId="249">
    <w:name w:val="font11"/>
    <w:basedOn w:val="49"/>
    <w:qFormat/>
    <w:uiPriority w:val="0"/>
    <w:rPr>
      <w:rFonts w:hint="eastAsia" w:ascii="方正仿宋_GBK" w:hAnsi="方正仿宋_GBK" w:eastAsia="方正仿宋_GBK" w:cs="方正仿宋_GBK"/>
      <w:color w:val="000000"/>
      <w:sz w:val="24"/>
      <w:szCs w:val="24"/>
      <w:u w:val="none"/>
    </w:rPr>
  </w:style>
  <w:style w:type="paragraph" w:customStyle="1" w:styleId="250">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Pages>24</Pages>
  <Words>1585</Words>
  <Characters>1648</Characters>
  <Lines>16</Lines>
  <Paragraphs>4</Paragraphs>
  <TotalTime>47</TotalTime>
  <ScaleCrop>false</ScaleCrop>
  <LinksUpToDate>false</LinksUpToDate>
  <CharactersWithSpaces>1664</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Administrator</dc:creator>
  <cp:lastModifiedBy>纪巍嘉</cp:lastModifiedBy>
  <cp:lastPrinted>2025-06-16T01:30:11Z</cp:lastPrinted>
  <dcterms:modified xsi:type="dcterms:W3CDTF">2025-06-16T02:14:58Z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3664B772D9814698A3D362EC417801F8_13</vt:lpwstr>
  </property>
  <property fmtid="{D5CDD505-2E9C-101B-9397-08002B2CF9AE}" pid="4" name="KSOTemplateDocerSaveRecord">
    <vt:lpwstr>eyJoZGlkIjoiYTMzMjk0OWJhNGE2YzI4MTY3MGU2NWZlMDBlOWE4MzIiLCJ1c2VySWQiOiIxMjA4OTAyNCJ9</vt:lpwstr>
  </property>
</Properties>
</file>